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F00" w14:textId="77777777" w:rsidR="005206DE" w:rsidRDefault="005206DE" w:rsidP="00A1051D">
      <w:pPr>
        <w:pStyle w:val="Heading1"/>
      </w:pPr>
    </w:p>
    <w:tbl>
      <w:tblPr>
        <w:tblpPr w:topFromText="567" w:vertAnchor="page" w:horzAnchor="margin" w:tblpY="5266"/>
        <w:tblOverlap w:val="never"/>
        <w:tblW w:w="5000" w:type="pct"/>
        <w:tblCellMar>
          <w:left w:w="170" w:type="dxa"/>
        </w:tblCellMar>
        <w:tblLook w:val="04A0" w:firstRow="1" w:lastRow="0" w:firstColumn="1" w:lastColumn="0" w:noHBand="0" w:noVBand="1"/>
      </w:tblPr>
      <w:tblGrid>
        <w:gridCol w:w="9594"/>
      </w:tblGrid>
      <w:tr w:rsidR="005206DE" w:rsidRPr="00A12A90" w14:paraId="5D214E89" w14:textId="77777777" w:rsidTr="00A1051D">
        <w:trPr>
          <w:trHeight w:val="283"/>
        </w:trPr>
        <w:tc>
          <w:tcPr>
            <w:tcW w:w="9572" w:type="dxa"/>
            <w:tcBorders>
              <w:left w:val="single" w:sz="36" w:space="0" w:color="F2ACB9"/>
            </w:tcBorders>
            <w:tcMar>
              <w:left w:w="227" w:type="dxa"/>
            </w:tcMar>
            <w:vAlign w:val="center"/>
          </w:tcPr>
          <w:p w14:paraId="3953C109" w14:textId="1D278AF9" w:rsidR="005206DE" w:rsidRPr="00EB3DF4" w:rsidRDefault="00000000" w:rsidP="00EB3DF4">
            <w:pPr>
              <w:pStyle w:val="Titlestyle"/>
              <w:framePr w:vSpace="0" w:wrap="auto" w:vAnchor="margin" w:hAnchor="text" w:yAlign="inline"/>
              <w:suppressOverlap w:val="0"/>
            </w:pPr>
            <w:sdt>
              <w:sdtPr>
                <w:alias w:val="Title"/>
                <w:tag w:val=""/>
                <w:id w:val="-1472364241"/>
                <w:placeholder>
                  <w:docPart w:val="F8D2A0B8E4B14446ACC2BE6EB103322A"/>
                </w:placeholder>
                <w:dataBinding w:prefixMappings="xmlns:ns0='http://purl.org/dc/elements/1.1/' xmlns:ns1='http://schemas.openxmlformats.org/package/2006/metadata/core-properties' " w:xpath="/ns1:coreProperties[1]/ns0:title[1]" w:storeItemID="{6C3C8BC8-F283-45AE-878A-BAB7291924A1}"/>
                <w:text/>
              </w:sdtPr>
              <w:sdtContent>
                <w:r w:rsidR="005222C7">
                  <w:t>C</w:t>
                </w:r>
                <w:r w:rsidR="00B17551">
                  <w:t>ustomer Forum Terms of Reference</w:t>
                </w:r>
              </w:sdtContent>
            </w:sdt>
          </w:p>
        </w:tc>
      </w:tr>
    </w:tbl>
    <w:p w14:paraId="61CEB68F" w14:textId="77777777" w:rsidR="005206DE" w:rsidRDefault="005206DE">
      <w:pPr>
        <w:spacing w:after="160" w:line="259" w:lineRule="auto"/>
      </w:pPr>
      <w:r>
        <w:br w:type="page"/>
      </w:r>
    </w:p>
    <w:p w14:paraId="6CB62A69" w14:textId="1638EB56" w:rsidR="00856FA2" w:rsidRPr="00C12943" w:rsidRDefault="00C41027" w:rsidP="005222C7">
      <w:pPr>
        <w:pStyle w:val="NoSpacing"/>
        <w:rPr>
          <w:rFonts w:cs="Arial"/>
          <w:b/>
          <w:bCs/>
          <w:sz w:val="24"/>
          <w:szCs w:val="24"/>
          <w:lang w:eastAsia="en-GB"/>
        </w:rPr>
      </w:pPr>
      <w:r w:rsidRPr="00C12943">
        <w:rPr>
          <w:rFonts w:cs="Arial"/>
          <w:b/>
          <w:bCs/>
          <w:sz w:val="24"/>
          <w:szCs w:val="24"/>
          <w:lang w:eastAsia="en-GB"/>
        </w:rPr>
        <w:lastRenderedPageBreak/>
        <w:t xml:space="preserve">Purpose </w:t>
      </w:r>
    </w:p>
    <w:p w14:paraId="4C2BCD79" w14:textId="0CB687B8" w:rsidR="00A13037" w:rsidRPr="00C12943" w:rsidRDefault="00A13037" w:rsidP="00A13037">
      <w:pPr>
        <w:pStyle w:val="ListParagraph"/>
        <w:numPr>
          <w:ilvl w:val="0"/>
          <w:numId w:val="46"/>
        </w:numPr>
        <w:jc w:val="both"/>
        <w:rPr>
          <w:rFonts w:cs="Arial"/>
          <w:szCs w:val="24"/>
        </w:rPr>
      </w:pPr>
      <w:r w:rsidRPr="00C12943">
        <w:rPr>
          <w:rFonts w:cs="Arial"/>
          <w:szCs w:val="24"/>
        </w:rPr>
        <w:t xml:space="preserve">The Customer Forum will support the </w:t>
      </w:r>
      <w:proofErr w:type="spellStart"/>
      <w:r w:rsidRPr="00C12943">
        <w:rPr>
          <w:rFonts w:cs="Arial"/>
          <w:szCs w:val="24"/>
        </w:rPr>
        <w:t>Amplius</w:t>
      </w:r>
      <w:proofErr w:type="spellEnd"/>
      <w:r w:rsidRPr="00C12943">
        <w:rPr>
          <w:rFonts w:cs="Arial"/>
          <w:szCs w:val="24"/>
        </w:rPr>
        <w:t xml:space="preserve"> Board by providing customer-based assurance that the consumer standards of the ‘Regulatory Regime for Social Housing in England’ are being met; and that service delivery is in line with </w:t>
      </w:r>
      <w:proofErr w:type="spellStart"/>
      <w:r w:rsidRPr="00C12943">
        <w:rPr>
          <w:rFonts w:cs="Arial"/>
          <w:szCs w:val="24"/>
        </w:rPr>
        <w:t>Amplius</w:t>
      </w:r>
      <w:proofErr w:type="spellEnd"/>
      <w:r w:rsidRPr="00C12943">
        <w:rPr>
          <w:rFonts w:cs="Arial"/>
          <w:szCs w:val="24"/>
        </w:rPr>
        <w:t xml:space="preserve"> values</w:t>
      </w:r>
      <w:r w:rsidR="00254EA9">
        <w:rPr>
          <w:rFonts w:cs="Arial"/>
          <w:szCs w:val="24"/>
        </w:rPr>
        <w:t>:</w:t>
      </w:r>
    </w:p>
    <w:p w14:paraId="47766AFB" w14:textId="77777777" w:rsidR="00A13037" w:rsidRPr="00C12943" w:rsidRDefault="00A13037" w:rsidP="00A13037">
      <w:pPr>
        <w:pStyle w:val="trt0xe"/>
        <w:numPr>
          <w:ilvl w:val="0"/>
          <w:numId w:val="47"/>
        </w:numPr>
        <w:shd w:val="clear" w:color="auto" w:fill="FFFFFF"/>
        <w:spacing w:before="0" w:beforeAutospacing="0" w:after="60" w:afterAutospacing="0"/>
        <w:rPr>
          <w:rFonts w:ascii="Arial" w:hAnsi="Arial" w:cs="Arial"/>
          <w:color w:val="1F1F1F"/>
        </w:rPr>
      </w:pPr>
      <w:r w:rsidRPr="00C12943">
        <w:rPr>
          <w:rFonts w:ascii="Arial" w:hAnsi="Arial" w:cs="Arial"/>
          <w:color w:val="1F1F1F"/>
        </w:rPr>
        <w:t xml:space="preserve">People come first. </w:t>
      </w:r>
    </w:p>
    <w:p w14:paraId="24F2F8BA" w14:textId="77777777" w:rsidR="00A13037" w:rsidRPr="00C12943" w:rsidRDefault="00A13037" w:rsidP="00A13037">
      <w:pPr>
        <w:pStyle w:val="trt0xe"/>
        <w:numPr>
          <w:ilvl w:val="0"/>
          <w:numId w:val="47"/>
        </w:numPr>
        <w:shd w:val="clear" w:color="auto" w:fill="FFFFFF"/>
        <w:spacing w:before="0" w:beforeAutospacing="0" w:after="60" w:afterAutospacing="0"/>
        <w:rPr>
          <w:rFonts w:ascii="Arial" w:hAnsi="Arial" w:cs="Arial"/>
          <w:color w:val="1F1F1F"/>
        </w:rPr>
      </w:pPr>
      <w:r w:rsidRPr="00C12943">
        <w:rPr>
          <w:rFonts w:ascii="Arial" w:hAnsi="Arial" w:cs="Arial"/>
          <w:color w:val="1F1F1F"/>
        </w:rPr>
        <w:t xml:space="preserve">Do the right thing. </w:t>
      </w:r>
    </w:p>
    <w:p w14:paraId="183CAD5F" w14:textId="77777777" w:rsidR="00A13037" w:rsidRPr="00C12943" w:rsidRDefault="00A13037" w:rsidP="00A13037">
      <w:pPr>
        <w:pStyle w:val="trt0xe"/>
        <w:numPr>
          <w:ilvl w:val="0"/>
          <w:numId w:val="47"/>
        </w:numPr>
        <w:shd w:val="clear" w:color="auto" w:fill="FFFFFF"/>
        <w:spacing w:before="0" w:beforeAutospacing="0" w:after="60" w:afterAutospacing="0"/>
        <w:rPr>
          <w:rFonts w:ascii="Arial" w:hAnsi="Arial" w:cs="Arial"/>
          <w:color w:val="1F1F1F"/>
        </w:rPr>
      </w:pPr>
      <w:r w:rsidRPr="00C12943">
        <w:rPr>
          <w:rFonts w:ascii="Arial" w:hAnsi="Arial" w:cs="Arial"/>
          <w:color w:val="1F1F1F"/>
        </w:rPr>
        <w:t xml:space="preserve">In it together. </w:t>
      </w:r>
    </w:p>
    <w:p w14:paraId="6AD3D905" w14:textId="77777777" w:rsidR="00A13037" w:rsidRPr="00C12943" w:rsidRDefault="00A13037" w:rsidP="00A13037">
      <w:pPr>
        <w:pStyle w:val="trt0xe"/>
        <w:numPr>
          <w:ilvl w:val="0"/>
          <w:numId w:val="47"/>
        </w:numPr>
        <w:shd w:val="clear" w:color="auto" w:fill="FFFFFF"/>
        <w:spacing w:before="0" w:beforeAutospacing="0" w:after="60" w:afterAutospacing="0"/>
        <w:rPr>
          <w:rFonts w:ascii="Arial" w:hAnsi="Arial" w:cs="Arial"/>
          <w:color w:val="1F1F1F"/>
        </w:rPr>
      </w:pPr>
      <w:r w:rsidRPr="00C12943">
        <w:rPr>
          <w:rFonts w:ascii="Arial" w:hAnsi="Arial" w:cs="Arial"/>
          <w:color w:val="1F1F1F"/>
        </w:rPr>
        <w:t>Driven to do more.</w:t>
      </w:r>
    </w:p>
    <w:p w14:paraId="7A11AB5E" w14:textId="77777777" w:rsidR="00B904D0" w:rsidRPr="00C12943" w:rsidRDefault="00B904D0" w:rsidP="005222C7">
      <w:pPr>
        <w:pStyle w:val="NoSpacing"/>
        <w:rPr>
          <w:rFonts w:cs="Arial"/>
          <w:b/>
          <w:bCs/>
          <w:sz w:val="24"/>
          <w:szCs w:val="24"/>
          <w:lang w:eastAsia="en-GB"/>
        </w:rPr>
      </w:pPr>
    </w:p>
    <w:p w14:paraId="4648257F" w14:textId="5584666F" w:rsidR="00C41027" w:rsidRPr="00C12943" w:rsidRDefault="00B904D0" w:rsidP="00C8646A">
      <w:pPr>
        <w:pStyle w:val="ListParagraph"/>
        <w:numPr>
          <w:ilvl w:val="0"/>
          <w:numId w:val="0"/>
        </w:numPr>
        <w:rPr>
          <w:rFonts w:cs="Arial"/>
          <w:b/>
          <w:bCs/>
          <w:color w:val="000000" w:themeColor="text1"/>
          <w:szCs w:val="24"/>
        </w:rPr>
      </w:pPr>
      <w:r w:rsidRPr="00C12943">
        <w:rPr>
          <w:rFonts w:cs="Arial"/>
          <w:b/>
          <w:bCs/>
          <w:color w:val="000000" w:themeColor="text1"/>
          <w:szCs w:val="24"/>
        </w:rPr>
        <w:t>Responsibilities</w:t>
      </w:r>
    </w:p>
    <w:p w14:paraId="4EC6A3CD" w14:textId="77777777" w:rsidR="00B654FC" w:rsidRPr="00B654FC" w:rsidRDefault="00B654FC" w:rsidP="00B654FC">
      <w:pPr>
        <w:rPr>
          <w:rFonts w:cs="Arial"/>
          <w:szCs w:val="24"/>
        </w:rPr>
      </w:pPr>
      <w:r w:rsidRPr="00B654FC">
        <w:rPr>
          <w:rFonts w:cs="Arial"/>
          <w:szCs w:val="24"/>
        </w:rPr>
        <w:t xml:space="preserve">The Customer Forum will develop and maintain a strong and influential relationship with the </w:t>
      </w:r>
      <w:proofErr w:type="spellStart"/>
      <w:r w:rsidRPr="00B654FC">
        <w:rPr>
          <w:rFonts w:cs="Arial"/>
          <w:szCs w:val="24"/>
        </w:rPr>
        <w:t>Amplius</w:t>
      </w:r>
      <w:proofErr w:type="spellEnd"/>
      <w:r w:rsidRPr="00B654FC">
        <w:rPr>
          <w:rFonts w:cs="Arial"/>
          <w:szCs w:val="24"/>
        </w:rPr>
        <w:t xml:space="preserve"> Board to ensure that they and the </w:t>
      </w:r>
      <w:proofErr w:type="spellStart"/>
      <w:r w:rsidRPr="00B654FC">
        <w:rPr>
          <w:rFonts w:cs="Arial"/>
          <w:szCs w:val="24"/>
        </w:rPr>
        <w:t>Amplius</w:t>
      </w:r>
      <w:proofErr w:type="spellEnd"/>
      <w:r w:rsidRPr="00B654FC">
        <w:rPr>
          <w:rFonts w:cs="Arial"/>
          <w:szCs w:val="24"/>
        </w:rPr>
        <w:t xml:space="preserve"> Board work together effectively.</w:t>
      </w:r>
    </w:p>
    <w:p w14:paraId="1130395B" w14:textId="77777777" w:rsidR="00B654FC" w:rsidRPr="00B654FC" w:rsidRDefault="00B654FC" w:rsidP="00B654FC">
      <w:pPr>
        <w:pStyle w:val="Standard"/>
        <w:spacing w:after="0"/>
        <w:rPr>
          <w:szCs w:val="24"/>
        </w:rPr>
      </w:pPr>
      <w:r w:rsidRPr="00B654FC">
        <w:rPr>
          <w:szCs w:val="24"/>
        </w:rPr>
        <w:t xml:space="preserve">The Customer Forum will contribute to the assurance of the Transparency, Influence and Accountability Standard and aspects of other consumer standards as deemed appropriate. </w:t>
      </w:r>
    </w:p>
    <w:p w14:paraId="02150E63" w14:textId="77777777" w:rsidR="00B654FC" w:rsidRPr="00B654FC" w:rsidRDefault="00B654FC" w:rsidP="00B654FC">
      <w:pPr>
        <w:rPr>
          <w:rFonts w:cs="Arial"/>
          <w:szCs w:val="24"/>
        </w:rPr>
      </w:pPr>
    </w:p>
    <w:p w14:paraId="7CD59386" w14:textId="77777777" w:rsidR="00B654FC" w:rsidRPr="00B654FC" w:rsidRDefault="00B654FC" w:rsidP="00B654FC">
      <w:pPr>
        <w:rPr>
          <w:rFonts w:cs="Arial"/>
          <w:szCs w:val="24"/>
        </w:rPr>
      </w:pPr>
      <w:r w:rsidRPr="00B654FC">
        <w:rPr>
          <w:rFonts w:cs="Arial"/>
          <w:szCs w:val="24"/>
        </w:rPr>
        <w:t xml:space="preserve">It will do this by: </w:t>
      </w:r>
    </w:p>
    <w:p w14:paraId="2889784A" w14:textId="77777777" w:rsidR="00B654FC" w:rsidRPr="00B654FC" w:rsidRDefault="00B654FC" w:rsidP="00B654FC">
      <w:pPr>
        <w:pStyle w:val="ListParagraph"/>
        <w:numPr>
          <w:ilvl w:val="0"/>
          <w:numId w:val="49"/>
        </w:numPr>
        <w:spacing w:after="0"/>
        <w:contextualSpacing/>
        <w:rPr>
          <w:rFonts w:cs="Arial"/>
          <w:color w:val="000000" w:themeColor="text1"/>
          <w:szCs w:val="24"/>
        </w:rPr>
      </w:pPr>
      <w:r w:rsidRPr="00B654FC">
        <w:rPr>
          <w:rFonts w:cs="Arial"/>
          <w:color w:val="000000" w:themeColor="text1"/>
          <w:szCs w:val="24"/>
        </w:rPr>
        <w:t>Ensuring that the customer involvement structure delivers on the consultation and review of landlord services.</w:t>
      </w:r>
    </w:p>
    <w:p w14:paraId="3CD87BFC" w14:textId="77777777" w:rsidR="00B654FC" w:rsidRPr="00B654FC" w:rsidRDefault="00B654FC" w:rsidP="00B654FC">
      <w:pPr>
        <w:pStyle w:val="ListParagraph"/>
        <w:numPr>
          <w:ilvl w:val="0"/>
          <w:numId w:val="48"/>
        </w:numPr>
        <w:spacing w:after="0"/>
        <w:contextualSpacing/>
        <w:rPr>
          <w:rFonts w:cs="Arial"/>
          <w:color w:val="000000" w:themeColor="text1"/>
          <w:szCs w:val="24"/>
        </w:rPr>
      </w:pPr>
      <w:r w:rsidRPr="00B654FC">
        <w:rPr>
          <w:rFonts w:cs="Arial"/>
          <w:color w:val="000000" w:themeColor="text1"/>
          <w:szCs w:val="24"/>
        </w:rPr>
        <w:t xml:space="preserve">Monitoring Key Performance Indicators (KPIs) from </w:t>
      </w:r>
      <w:proofErr w:type="spellStart"/>
      <w:r w:rsidRPr="00B654FC">
        <w:rPr>
          <w:rFonts w:cs="Arial"/>
          <w:color w:val="000000" w:themeColor="text1"/>
          <w:szCs w:val="24"/>
        </w:rPr>
        <w:t>Amplius</w:t>
      </w:r>
      <w:proofErr w:type="spellEnd"/>
      <w:r w:rsidRPr="00B654FC">
        <w:rPr>
          <w:rFonts w:cs="Arial"/>
          <w:color w:val="000000" w:themeColor="text1"/>
          <w:szCs w:val="24"/>
        </w:rPr>
        <w:t>’ Performance Management Framework along with other information identified through customer feedback and insight.</w:t>
      </w:r>
    </w:p>
    <w:p w14:paraId="581948DD" w14:textId="77777777" w:rsidR="00B654FC" w:rsidRPr="00B654FC" w:rsidRDefault="00B654FC" w:rsidP="00B654FC">
      <w:pPr>
        <w:pStyle w:val="ListParagraph"/>
        <w:numPr>
          <w:ilvl w:val="0"/>
          <w:numId w:val="48"/>
        </w:numPr>
        <w:spacing w:after="0"/>
        <w:contextualSpacing/>
        <w:rPr>
          <w:rFonts w:cs="Arial"/>
          <w:color w:val="000000" w:themeColor="text1"/>
          <w:szCs w:val="24"/>
        </w:rPr>
      </w:pPr>
      <w:r w:rsidRPr="00B654FC">
        <w:rPr>
          <w:rFonts w:cs="Arial"/>
          <w:color w:val="000000" w:themeColor="text1"/>
          <w:szCs w:val="24"/>
        </w:rPr>
        <w:t xml:space="preserve">Identifying areas of customer assurance and escalating areas of customer non-assurance with the consumer standards to the </w:t>
      </w:r>
      <w:proofErr w:type="spellStart"/>
      <w:r w:rsidRPr="00B654FC">
        <w:rPr>
          <w:rFonts w:cs="Arial"/>
          <w:color w:val="000000" w:themeColor="text1"/>
          <w:szCs w:val="24"/>
        </w:rPr>
        <w:t>Amplius</w:t>
      </w:r>
      <w:proofErr w:type="spellEnd"/>
      <w:r w:rsidRPr="00B654FC">
        <w:rPr>
          <w:rFonts w:cs="Arial"/>
          <w:color w:val="000000" w:themeColor="text1"/>
          <w:szCs w:val="24"/>
        </w:rPr>
        <w:t xml:space="preserve"> Board.</w:t>
      </w:r>
    </w:p>
    <w:p w14:paraId="5D0D29B7" w14:textId="77777777" w:rsidR="00B654FC" w:rsidRPr="00B654FC" w:rsidRDefault="00B654FC" w:rsidP="00B654FC">
      <w:pPr>
        <w:pStyle w:val="ListParagraph"/>
        <w:numPr>
          <w:ilvl w:val="0"/>
          <w:numId w:val="48"/>
        </w:numPr>
        <w:spacing w:after="0"/>
        <w:contextualSpacing/>
        <w:rPr>
          <w:rFonts w:cs="Arial"/>
          <w:color w:val="000000" w:themeColor="text1"/>
          <w:szCs w:val="24"/>
        </w:rPr>
      </w:pPr>
      <w:r w:rsidRPr="00B654FC">
        <w:rPr>
          <w:rFonts w:cs="Arial"/>
          <w:color w:val="000000" w:themeColor="text1"/>
          <w:szCs w:val="24"/>
        </w:rPr>
        <w:t>Agree a programme of scrutiny reviews that are linked to service performance and customers’ priorities using the defined matrix.</w:t>
      </w:r>
    </w:p>
    <w:p w14:paraId="5D062CBE" w14:textId="77777777" w:rsidR="00B654FC" w:rsidRPr="00B654FC" w:rsidRDefault="00B654FC" w:rsidP="00B654FC">
      <w:pPr>
        <w:pStyle w:val="ListParagraph"/>
        <w:numPr>
          <w:ilvl w:val="0"/>
          <w:numId w:val="48"/>
        </w:numPr>
        <w:spacing w:after="0"/>
        <w:contextualSpacing/>
        <w:rPr>
          <w:rFonts w:cs="Arial"/>
          <w:color w:val="000000" w:themeColor="text1"/>
          <w:szCs w:val="24"/>
        </w:rPr>
      </w:pPr>
      <w:r w:rsidRPr="00B654FC">
        <w:rPr>
          <w:rFonts w:cs="Arial"/>
          <w:color w:val="000000" w:themeColor="text1"/>
          <w:szCs w:val="24"/>
        </w:rPr>
        <w:t xml:space="preserve">Monitor the implementation and outcomes of service, </w:t>
      </w:r>
      <w:proofErr w:type="gramStart"/>
      <w:r w:rsidRPr="00B654FC">
        <w:rPr>
          <w:rFonts w:cs="Arial"/>
          <w:color w:val="000000" w:themeColor="text1"/>
          <w:szCs w:val="24"/>
        </w:rPr>
        <w:t>scrutiny</w:t>
      </w:r>
      <w:proofErr w:type="gramEnd"/>
      <w:r w:rsidRPr="00B654FC">
        <w:rPr>
          <w:rFonts w:cs="Arial"/>
          <w:color w:val="000000" w:themeColor="text1"/>
          <w:szCs w:val="24"/>
        </w:rPr>
        <w:t xml:space="preserve"> and policy reviews.</w:t>
      </w:r>
    </w:p>
    <w:p w14:paraId="090FF62F" w14:textId="1F4C58DB" w:rsidR="00B654FC" w:rsidRDefault="00B654FC" w:rsidP="00B654FC">
      <w:pPr>
        <w:pStyle w:val="ListParagraph"/>
        <w:numPr>
          <w:ilvl w:val="0"/>
          <w:numId w:val="48"/>
        </w:numPr>
        <w:spacing w:after="0"/>
        <w:contextualSpacing/>
        <w:rPr>
          <w:rFonts w:cs="Arial"/>
          <w:color w:val="000000" w:themeColor="text1"/>
          <w:szCs w:val="24"/>
        </w:rPr>
      </w:pPr>
      <w:r w:rsidRPr="00B654FC">
        <w:rPr>
          <w:rFonts w:cs="Arial"/>
          <w:color w:val="000000" w:themeColor="text1"/>
          <w:szCs w:val="24"/>
        </w:rPr>
        <w:t xml:space="preserve">Produce an annual review, to be reported to the </w:t>
      </w:r>
      <w:proofErr w:type="spellStart"/>
      <w:r w:rsidRPr="00B654FC">
        <w:rPr>
          <w:rFonts w:cs="Arial"/>
          <w:color w:val="000000" w:themeColor="text1"/>
          <w:szCs w:val="24"/>
        </w:rPr>
        <w:t>Amplius</w:t>
      </w:r>
      <w:proofErr w:type="spellEnd"/>
      <w:r w:rsidRPr="00B654FC">
        <w:rPr>
          <w:rFonts w:cs="Arial"/>
          <w:color w:val="000000" w:themeColor="text1"/>
          <w:szCs w:val="24"/>
        </w:rPr>
        <w:t xml:space="preserve"> Board and to all </w:t>
      </w:r>
      <w:proofErr w:type="spellStart"/>
      <w:r w:rsidRPr="00B654FC">
        <w:rPr>
          <w:rFonts w:cs="Arial"/>
          <w:color w:val="000000" w:themeColor="text1"/>
          <w:szCs w:val="24"/>
        </w:rPr>
        <w:t>Amplius</w:t>
      </w:r>
      <w:proofErr w:type="spellEnd"/>
      <w:r w:rsidRPr="00B654FC">
        <w:rPr>
          <w:rFonts w:cs="Arial"/>
          <w:color w:val="000000" w:themeColor="text1"/>
          <w:szCs w:val="24"/>
        </w:rPr>
        <w:t xml:space="preserve"> customers and staff, detailing the impact of its activities.</w:t>
      </w:r>
    </w:p>
    <w:p w14:paraId="1E70BD7F" w14:textId="77777777" w:rsidR="000A4B84" w:rsidRDefault="000A4B84" w:rsidP="000A4B84">
      <w:pPr>
        <w:spacing w:after="0"/>
        <w:contextualSpacing/>
        <w:rPr>
          <w:rFonts w:cs="Arial"/>
          <w:color w:val="000000" w:themeColor="text1"/>
          <w:szCs w:val="24"/>
        </w:rPr>
      </w:pPr>
    </w:p>
    <w:p w14:paraId="09E6FAB5" w14:textId="1F624BC8" w:rsidR="000A4B84" w:rsidRDefault="000A4B84" w:rsidP="00C8646A">
      <w:pPr>
        <w:spacing w:after="0"/>
        <w:contextualSpacing/>
        <w:rPr>
          <w:rFonts w:cs="Arial"/>
          <w:b/>
          <w:bCs/>
          <w:color w:val="000000" w:themeColor="text1"/>
          <w:szCs w:val="24"/>
        </w:rPr>
      </w:pPr>
      <w:r w:rsidRPr="000A4B84">
        <w:rPr>
          <w:rFonts w:cs="Arial"/>
          <w:b/>
          <w:bCs/>
          <w:color w:val="000000" w:themeColor="text1"/>
          <w:szCs w:val="24"/>
        </w:rPr>
        <w:t>Operating protocols</w:t>
      </w:r>
    </w:p>
    <w:p w14:paraId="7B9B68CF" w14:textId="77777777" w:rsidR="000A4B84" w:rsidRDefault="000A4B84" w:rsidP="000A4B84">
      <w:pPr>
        <w:spacing w:after="0"/>
        <w:ind w:left="357"/>
        <w:contextualSpacing/>
        <w:rPr>
          <w:rFonts w:cs="Arial"/>
          <w:b/>
          <w:bCs/>
          <w:color w:val="000000" w:themeColor="text1"/>
          <w:szCs w:val="24"/>
        </w:rPr>
      </w:pPr>
    </w:p>
    <w:p w14:paraId="3178B13A" w14:textId="77777777" w:rsidR="000A4B84" w:rsidRPr="00C8646A" w:rsidRDefault="000A4B84" w:rsidP="00C8646A">
      <w:pPr>
        <w:pStyle w:val="ListParagraph"/>
        <w:numPr>
          <w:ilvl w:val="0"/>
          <w:numId w:val="57"/>
        </w:numPr>
        <w:jc w:val="both"/>
        <w:rPr>
          <w:rFonts w:cstheme="minorHAnsi"/>
          <w:szCs w:val="24"/>
        </w:rPr>
      </w:pPr>
      <w:proofErr w:type="spellStart"/>
      <w:r w:rsidRPr="00C8646A">
        <w:rPr>
          <w:rFonts w:cstheme="minorHAnsi"/>
          <w:szCs w:val="24"/>
        </w:rPr>
        <w:t>Amplius</w:t>
      </w:r>
      <w:proofErr w:type="spellEnd"/>
      <w:r w:rsidRPr="00C8646A">
        <w:rPr>
          <w:rFonts w:cstheme="minorHAnsi"/>
          <w:szCs w:val="24"/>
        </w:rPr>
        <w:t xml:space="preserve"> Customer Forum will produce formal minutes of each meeting, including items for escalation, and a feedback summary from the meeting, which will be reviewed at </w:t>
      </w:r>
      <w:proofErr w:type="spellStart"/>
      <w:r w:rsidRPr="00C8646A">
        <w:rPr>
          <w:rFonts w:cstheme="minorHAnsi"/>
          <w:szCs w:val="24"/>
        </w:rPr>
        <w:t>Amplius</w:t>
      </w:r>
      <w:proofErr w:type="spellEnd"/>
      <w:r w:rsidRPr="00C8646A">
        <w:rPr>
          <w:rFonts w:cstheme="minorHAnsi"/>
          <w:szCs w:val="24"/>
        </w:rPr>
        <w:t xml:space="preserve"> Board.</w:t>
      </w:r>
    </w:p>
    <w:p w14:paraId="52BB1579" w14:textId="4895A5CC" w:rsidR="000A4B84" w:rsidRPr="00C8646A" w:rsidRDefault="000A4B84" w:rsidP="00C8646A">
      <w:pPr>
        <w:pStyle w:val="ListParagraph"/>
        <w:numPr>
          <w:ilvl w:val="0"/>
          <w:numId w:val="57"/>
        </w:numPr>
        <w:rPr>
          <w:rFonts w:cstheme="minorHAnsi"/>
          <w:szCs w:val="24"/>
        </w:rPr>
      </w:pPr>
      <w:r w:rsidRPr="00C8646A">
        <w:rPr>
          <w:rFonts w:cstheme="minorHAnsi"/>
          <w:szCs w:val="24"/>
        </w:rPr>
        <w:t xml:space="preserve">In addition, Longhurst Group Customer Forum will follow a documented protocol which will </w:t>
      </w:r>
      <w:proofErr w:type="gramStart"/>
      <w:r w:rsidRPr="00C8646A">
        <w:rPr>
          <w:rFonts w:cstheme="minorHAnsi"/>
          <w:szCs w:val="24"/>
        </w:rPr>
        <w:t>include</w:t>
      </w:r>
      <w:proofErr w:type="gramEnd"/>
    </w:p>
    <w:p w14:paraId="6E33A6E9" w14:textId="77777777" w:rsidR="000A4B84" w:rsidRPr="00AD595F" w:rsidRDefault="000A4B84" w:rsidP="00C8646A">
      <w:pPr>
        <w:pStyle w:val="ListParagraph"/>
        <w:numPr>
          <w:ilvl w:val="0"/>
          <w:numId w:val="58"/>
        </w:numPr>
        <w:spacing w:after="200" w:line="276" w:lineRule="auto"/>
        <w:contextualSpacing/>
        <w:rPr>
          <w:rFonts w:cstheme="minorHAnsi"/>
          <w:szCs w:val="24"/>
        </w:rPr>
      </w:pPr>
      <w:r w:rsidRPr="00AD595F">
        <w:rPr>
          <w:rFonts w:cstheme="minorHAnsi"/>
          <w:szCs w:val="24"/>
        </w:rPr>
        <w:t xml:space="preserve">A scheme of </w:t>
      </w:r>
      <w:r>
        <w:rPr>
          <w:rFonts w:cstheme="minorHAnsi"/>
          <w:szCs w:val="24"/>
        </w:rPr>
        <w:t>understanding</w:t>
      </w:r>
      <w:r w:rsidRPr="00AD595F">
        <w:rPr>
          <w:rFonts w:cstheme="minorHAnsi"/>
          <w:szCs w:val="24"/>
        </w:rPr>
        <w:t xml:space="preserve"> with the </w:t>
      </w:r>
      <w:proofErr w:type="spellStart"/>
      <w:r>
        <w:rPr>
          <w:rFonts w:cstheme="minorHAnsi"/>
          <w:szCs w:val="24"/>
        </w:rPr>
        <w:t>Amplius</w:t>
      </w:r>
      <w:proofErr w:type="spellEnd"/>
      <w:r w:rsidRPr="00AD595F">
        <w:rPr>
          <w:rFonts w:cstheme="minorHAnsi"/>
          <w:szCs w:val="24"/>
        </w:rPr>
        <w:t xml:space="preserve"> Board </w:t>
      </w:r>
    </w:p>
    <w:p w14:paraId="4E971E52" w14:textId="77777777" w:rsidR="000A4B84" w:rsidRPr="00AD595F" w:rsidRDefault="000A4B84" w:rsidP="00C8646A">
      <w:pPr>
        <w:pStyle w:val="ListParagraph"/>
        <w:numPr>
          <w:ilvl w:val="0"/>
          <w:numId w:val="58"/>
        </w:numPr>
        <w:spacing w:after="200" w:line="276" w:lineRule="auto"/>
        <w:contextualSpacing/>
        <w:rPr>
          <w:rFonts w:cstheme="minorHAnsi"/>
          <w:szCs w:val="24"/>
        </w:rPr>
      </w:pPr>
      <w:r w:rsidRPr="00AD595F">
        <w:rPr>
          <w:rFonts w:cstheme="minorHAnsi"/>
          <w:szCs w:val="24"/>
        </w:rPr>
        <w:t>Communication and reporting protocol with the</w:t>
      </w:r>
      <w:r>
        <w:rPr>
          <w:rFonts w:cstheme="minorHAnsi"/>
          <w:szCs w:val="24"/>
        </w:rPr>
        <w:t xml:space="preserve"> </w:t>
      </w:r>
      <w:proofErr w:type="spellStart"/>
      <w:r>
        <w:rPr>
          <w:rFonts w:cstheme="minorHAnsi"/>
          <w:szCs w:val="24"/>
        </w:rPr>
        <w:t>Amplius</w:t>
      </w:r>
      <w:proofErr w:type="spellEnd"/>
      <w:r>
        <w:rPr>
          <w:rFonts w:cstheme="minorHAnsi"/>
          <w:szCs w:val="24"/>
        </w:rPr>
        <w:t xml:space="preserve"> Board</w:t>
      </w:r>
    </w:p>
    <w:p w14:paraId="16731C5D" w14:textId="77777777" w:rsidR="000A4B84" w:rsidRDefault="000A4B84" w:rsidP="00C8646A">
      <w:pPr>
        <w:pStyle w:val="ListParagraph"/>
        <w:numPr>
          <w:ilvl w:val="0"/>
          <w:numId w:val="58"/>
        </w:numPr>
        <w:spacing w:after="200" w:line="276" w:lineRule="auto"/>
        <w:contextualSpacing/>
        <w:rPr>
          <w:rFonts w:cstheme="minorHAnsi"/>
          <w:szCs w:val="24"/>
        </w:rPr>
      </w:pPr>
      <w:r w:rsidRPr="00AD595F">
        <w:rPr>
          <w:rFonts w:cstheme="minorHAnsi"/>
          <w:szCs w:val="24"/>
        </w:rPr>
        <w:t>Code of Conduct</w:t>
      </w:r>
      <w:r>
        <w:rPr>
          <w:rFonts w:cstheme="minorHAnsi"/>
          <w:szCs w:val="24"/>
        </w:rPr>
        <w:t xml:space="preserve"> and Confidentiality statement</w:t>
      </w:r>
    </w:p>
    <w:p w14:paraId="0AE9C052" w14:textId="77777777" w:rsidR="00B71628" w:rsidRDefault="00B71628" w:rsidP="000A4B84">
      <w:pPr>
        <w:ind w:left="360"/>
        <w:rPr>
          <w:b/>
          <w:bCs/>
          <w:szCs w:val="24"/>
          <w:lang w:eastAsia="en-GB"/>
        </w:rPr>
      </w:pPr>
    </w:p>
    <w:p w14:paraId="7C2D88E3" w14:textId="2B2D7B8E" w:rsidR="005222C7" w:rsidRPr="000A4B84" w:rsidRDefault="005222C7" w:rsidP="00C8646A">
      <w:pPr>
        <w:spacing w:after="0"/>
        <w:rPr>
          <w:rFonts w:cs="Arial"/>
          <w:color w:val="000000" w:themeColor="text1"/>
        </w:rPr>
      </w:pPr>
      <w:r w:rsidRPr="000A4B84">
        <w:rPr>
          <w:b/>
          <w:bCs/>
          <w:szCs w:val="24"/>
          <w:lang w:eastAsia="en-GB"/>
        </w:rPr>
        <w:t>Membership</w:t>
      </w:r>
    </w:p>
    <w:p w14:paraId="79E969E4" w14:textId="131CC20E" w:rsidR="005222C7" w:rsidRDefault="005222C7" w:rsidP="00C8646A">
      <w:pPr>
        <w:pStyle w:val="NoSpacing"/>
        <w:numPr>
          <w:ilvl w:val="0"/>
          <w:numId w:val="33"/>
        </w:numPr>
        <w:rPr>
          <w:sz w:val="24"/>
          <w:szCs w:val="24"/>
          <w:lang w:eastAsia="en-GB"/>
        </w:rPr>
      </w:pPr>
      <w:r w:rsidRPr="00DD0B38">
        <w:rPr>
          <w:sz w:val="24"/>
          <w:szCs w:val="24"/>
          <w:lang w:eastAsia="en-GB"/>
        </w:rPr>
        <w:t xml:space="preserve">Membership of the </w:t>
      </w:r>
      <w:r w:rsidR="00773BB5">
        <w:rPr>
          <w:sz w:val="24"/>
          <w:szCs w:val="24"/>
          <w:lang w:eastAsia="en-GB"/>
        </w:rPr>
        <w:t>Customer Forum</w:t>
      </w:r>
      <w:r w:rsidRPr="00DD0B38">
        <w:rPr>
          <w:sz w:val="24"/>
          <w:szCs w:val="24"/>
          <w:lang w:eastAsia="en-GB"/>
        </w:rPr>
        <w:t xml:space="preserve"> is open to all </w:t>
      </w:r>
      <w:r w:rsidR="00154DC7">
        <w:rPr>
          <w:sz w:val="24"/>
          <w:szCs w:val="24"/>
          <w:lang w:eastAsia="en-GB"/>
        </w:rPr>
        <w:t xml:space="preserve">customers </w:t>
      </w:r>
      <w:r w:rsidRPr="00DD0B38">
        <w:rPr>
          <w:sz w:val="24"/>
          <w:szCs w:val="24"/>
          <w:lang w:eastAsia="en-GB"/>
        </w:rPr>
        <w:t>living in a property managed or leased f</w:t>
      </w:r>
      <w:r>
        <w:rPr>
          <w:sz w:val="24"/>
          <w:szCs w:val="24"/>
          <w:lang w:eastAsia="en-GB"/>
        </w:rPr>
        <w:t>rom</w:t>
      </w:r>
      <w:r w:rsidRPr="00DD0B38">
        <w:rPr>
          <w:sz w:val="24"/>
          <w:szCs w:val="24"/>
          <w:lang w:eastAsia="en-GB"/>
        </w:rPr>
        <w:t xml:space="preserve"> </w:t>
      </w:r>
      <w:proofErr w:type="spellStart"/>
      <w:r>
        <w:rPr>
          <w:sz w:val="24"/>
          <w:szCs w:val="24"/>
          <w:lang w:eastAsia="en-GB"/>
        </w:rPr>
        <w:t>Amplius</w:t>
      </w:r>
      <w:proofErr w:type="spellEnd"/>
      <w:r w:rsidRPr="00DD0B38">
        <w:rPr>
          <w:sz w:val="24"/>
          <w:szCs w:val="24"/>
          <w:lang w:eastAsia="en-GB"/>
        </w:rPr>
        <w:t>.</w:t>
      </w:r>
    </w:p>
    <w:p w14:paraId="0A9052BB" w14:textId="30AA3B06" w:rsidR="005222C7" w:rsidRDefault="005222C7" w:rsidP="00C8646A">
      <w:pPr>
        <w:pStyle w:val="NoSpacing"/>
        <w:numPr>
          <w:ilvl w:val="0"/>
          <w:numId w:val="33"/>
        </w:numPr>
        <w:rPr>
          <w:sz w:val="24"/>
          <w:szCs w:val="24"/>
          <w:lang w:eastAsia="en-GB"/>
        </w:rPr>
      </w:pPr>
      <w:r w:rsidRPr="00DD0B38">
        <w:rPr>
          <w:sz w:val="24"/>
          <w:szCs w:val="24"/>
          <w:lang w:eastAsia="en-GB"/>
        </w:rPr>
        <w:t xml:space="preserve">There should be no less than </w:t>
      </w:r>
      <w:r w:rsidR="003E3155">
        <w:rPr>
          <w:sz w:val="24"/>
          <w:szCs w:val="24"/>
          <w:lang w:eastAsia="en-GB"/>
        </w:rPr>
        <w:t>6</w:t>
      </w:r>
      <w:r w:rsidRPr="00DD0B38">
        <w:rPr>
          <w:sz w:val="24"/>
          <w:szCs w:val="24"/>
          <w:lang w:eastAsia="en-GB"/>
        </w:rPr>
        <w:t xml:space="preserve"> members in the Group. The maximum number of members is 1</w:t>
      </w:r>
      <w:r w:rsidR="003E3155">
        <w:rPr>
          <w:sz w:val="24"/>
          <w:szCs w:val="24"/>
          <w:lang w:eastAsia="en-GB"/>
        </w:rPr>
        <w:t>2</w:t>
      </w:r>
      <w:r w:rsidRPr="00DD0B38">
        <w:rPr>
          <w:sz w:val="24"/>
          <w:szCs w:val="24"/>
          <w:lang w:eastAsia="en-GB"/>
        </w:rPr>
        <w:t xml:space="preserve">. </w:t>
      </w:r>
    </w:p>
    <w:p w14:paraId="5DC28FFF" w14:textId="77777777" w:rsidR="005222C7" w:rsidRDefault="005222C7" w:rsidP="005222C7">
      <w:pPr>
        <w:pStyle w:val="NoSpacing"/>
        <w:numPr>
          <w:ilvl w:val="0"/>
          <w:numId w:val="33"/>
        </w:numPr>
        <w:rPr>
          <w:sz w:val="24"/>
          <w:szCs w:val="24"/>
          <w:lang w:eastAsia="en-GB"/>
        </w:rPr>
      </w:pPr>
      <w:r w:rsidRPr="00DD0B38">
        <w:rPr>
          <w:sz w:val="24"/>
          <w:szCs w:val="24"/>
          <w:lang w:eastAsia="en-GB"/>
        </w:rPr>
        <w:t xml:space="preserve">There can be a maximum of </w:t>
      </w:r>
      <w:r>
        <w:rPr>
          <w:sz w:val="24"/>
          <w:szCs w:val="24"/>
          <w:lang w:eastAsia="en-GB"/>
        </w:rPr>
        <w:t>three</w:t>
      </w:r>
      <w:r w:rsidRPr="00DD0B38">
        <w:rPr>
          <w:sz w:val="24"/>
          <w:szCs w:val="24"/>
          <w:lang w:eastAsia="en-GB"/>
        </w:rPr>
        <w:t xml:space="preserve"> leaseholders on the group and one of the tenants can be a sheltered housing tenant.</w:t>
      </w:r>
    </w:p>
    <w:p w14:paraId="0C1B0F18" w14:textId="260E007A" w:rsidR="005222C7" w:rsidRDefault="005222C7" w:rsidP="005222C7">
      <w:pPr>
        <w:pStyle w:val="NoSpacing"/>
        <w:numPr>
          <w:ilvl w:val="0"/>
          <w:numId w:val="33"/>
        </w:numPr>
        <w:rPr>
          <w:sz w:val="24"/>
          <w:szCs w:val="24"/>
          <w:lang w:eastAsia="en-GB"/>
        </w:rPr>
      </w:pPr>
      <w:r w:rsidRPr="00DD0B38">
        <w:rPr>
          <w:sz w:val="24"/>
          <w:szCs w:val="24"/>
          <w:lang w:eastAsia="en-GB"/>
        </w:rPr>
        <w:t xml:space="preserve">Membership of the group will be reviewed annually. If membership fall below 50% (i.e., </w:t>
      </w:r>
      <w:r w:rsidR="003E3155">
        <w:rPr>
          <w:sz w:val="24"/>
          <w:szCs w:val="24"/>
          <w:lang w:eastAsia="en-GB"/>
        </w:rPr>
        <w:t>6</w:t>
      </w:r>
      <w:r w:rsidRPr="00DD0B38">
        <w:rPr>
          <w:sz w:val="24"/>
          <w:szCs w:val="24"/>
          <w:lang w:eastAsia="en-GB"/>
        </w:rPr>
        <w:t xml:space="preserve"> residents), the viability of the group will be </w:t>
      </w:r>
      <w:proofErr w:type="gramStart"/>
      <w:r w:rsidRPr="00DD0B38">
        <w:rPr>
          <w:sz w:val="24"/>
          <w:szCs w:val="24"/>
          <w:lang w:eastAsia="en-GB"/>
        </w:rPr>
        <w:t>considered</w:t>
      </w:r>
      <w:proofErr w:type="gramEnd"/>
      <w:r w:rsidRPr="00DD0B38">
        <w:rPr>
          <w:sz w:val="24"/>
          <w:szCs w:val="24"/>
          <w:lang w:eastAsia="en-GB"/>
        </w:rPr>
        <w:t xml:space="preserve"> </w:t>
      </w:r>
      <w:r w:rsidR="00154DC7">
        <w:rPr>
          <w:sz w:val="24"/>
          <w:szCs w:val="24"/>
          <w:lang w:eastAsia="en-GB"/>
        </w:rPr>
        <w:t>and m</w:t>
      </w:r>
      <w:r w:rsidRPr="00DD0B38">
        <w:rPr>
          <w:sz w:val="24"/>
          <w:szCs w:val="24"/>
          <w:lang w:eastAsia="en-GB"/>
        </w:rPr>
        <w:t>embership will be publicised</w:t>
      </w:r>
      <w:r>
        <w:rPr>
          <w:sz w:val="24"/>
          <w:szCs w:val="24"/>
          <w:lang w:eastAsia="en-GB"/>
        </w:rPr>
        <w:t>.</w:t>
      </w:r>
    </w:p>
    <w:p w14:paraId="051EBCF3" w14:textId="77777777" w:rsidR="005222C7" w:rsidRDefault="005222C7" w:rsidP="005222C7">
      <w:pPr>
        <w:pStyle w:val="NoSpacing"/>
        <w:numPr>
          <w:ilvl w:val="0"/>
          <w:numId w:val="33"/>
        </w:numPr>
        <w:rPr>
          <w:sz w:val="24"/>
          <w:szCs w:val="24"/>
          <w:lang w:eastAsia="en-GB"/>
        </w:rPr>
      </w:pPr>
      <w:r w:rsidRPr="00DD0B38">
        <w:rPr>
          <w:sz w:val="24"/>
          <w:szCs w:val="24"/>
          <w:lang w:eastAsia="en-GB"/>
        </w:rPr>
        <w:t xml:space="preserve">Members of the </w:t>
      </w:r>
      <w:r>
        <w:rPr>
          <w:sz w:val="24"/>
          <w:szCs w:val="24"/>
          <w:lang w:eastAsia="en-GB"/>
        </w:rPr>
        <w:t>Complaint Working Group</w:t>
      </w:r>
      <w:r w:rsidRPr="00DD0B38">
        <w:rPr>
          <w:sz w:val="24"/>
          <w:szCs w:val="24"/>
          <w:lang w:eastAsia="en-GB"/>
        </w:rPr>
        <w:t xml:space="preserve"> can also be members of one other service improvement </w:t>
      </w:r>
      <w:r>
        <w:rPr>
          <w:sz w:val="24"/>
          <w:szCs w:val="24"/>
          <w:lang w:eastAsia="en-GB"/>
        </w:rPr>
        <w:t xml:space="preserve">working </w:t>
      </w:r>
      <w:r w:rsidRPr="00DD0B38">
        <w:rPr>
          <w:sz w:val="24"/>
          <w:szCs w:val="24"/>
          <w:lang w:eastAsia="en-GB"/>
        </w:rPr>
        <w:t>group.</w:t>
      </w:r>
    </w:p>
    <w:p w14:paraId="074376B8" w14:textId="77777777" w:rsidR="005222C7" w:rsidRDefault="005222C7" w:rsidP="005222C7">
      <w:pPr>
        <w:pStyle w:val="NoSpacing"/>
        <w:ind w:left="720"/>
        <w:rPr>
          <w:sz w:val="24"/>
          <w:szCs w:val="24"/>
          <w:lang w:eastAsia="en-GB"/>
        </w:rPr>
      </w:pPr>
    </w:p>
    <w:p w14:paraId="422E2C69" w14:textId="77777777" w:rsidR="005222C7" w:rsidRDefault="005222C7" w:rsidP="00C8646A">
      <w:pPr>
        <w:pStyle w:val="NoSpacing"/>
        <w:rPr>
          <w:b/>
          <w:bCs/>
          <w:sz w:val="24"/>
          <w:szCs w:val="24"/>
          <w:lang w:eastAsia="en-GB"/>
        </w:rPr>
      </w:pPr>
      <w:r w:rsidRPr="00E17863">
        <w:rPr>
          <w:b/>
          <w:bCs/>
          <w:sz w:val="24"/>
          <w:szCs w:val="24"/>
          <w:lang w:eastAsia="en-GB"/>
        </w:rPr>
        <w:t>Membership is subject to four conditions:</w:t>
      </w:r>
    </w:p>
    <w:p w14:paraId="73A254D0" w14:textId="77777777" w:rsidR="00B71628" w:rsidRDefault="00B71628" w:rsidP="00B71628">
      <w:pPr>
        <w:pStyle w:val="ListParagraph"/>
        <w:numPr>
          <w:ilvl w:val="0"/>
          <w:numId w:val="51"/>
        </w:numPr>
        <w:spacing w:after="200" w:line="276" w:lineRule="auto"/>
        <w:contextualSpacing/>
        <w:rPr>
          <w:rFonts w:cstheme="minorHAnsi"/>
          <w:szCs w:val="24"/>
        </w:rPr>
      </w:pPr>
      <w:r w:rsidRPr="00AD595F">
        <w:rPr>
          <w:rFonts w:cstheme="minorHAnsi"/>
          <w:szCs w:val="24"/>
        </w:rPr>
        <w:t xml:space="preserve">The </w:t>
      </w:r>
      <w:proofErr w:type="spellStart"/>
      <w:r>
        <w:rPr>
          <w:rFonts w:cstheme="minorHAnsi"/>
          <w:szCs w:val="24"/>
        </w:rPr>
        <w:t>Amplius</w:t>
      </w:r>
      <w:proofErr w:type="spellEnd"/>
      <w:r>
        <w:rPr>
          <w:rFonts w:cstheme="minorHAnsi"/>
          <w:szCs w:val="24"/>
        </w:rPr>
        <w:t xml:space="preserve"> </w:t>
      </w:r>
      <w:r w:rsidRPr="00AD595F">
        <w:rPr>
          <w:rFonts w:cstheme="minorHAnsi"/>
          <w:szCs w:val="24"/>
        </w:rPr>
        <w:t xml:space="preserve">Customer </w:t>
      </w:r>
      <w:r>
        <w:rPr>
          <w:rFonts w:cstheme="minorHAnsi"/>
          <w:szCs w:val="24"/>
        </w:rPr>
        <w:t>Forum</w:t>
      </w:r>
      <w:r w:rsidRPr="00AD595F">
        <w:rPr>
          <w:rFonts w:cstheme="minorHAnsi"/>
          <w:szCs w:val="24"/>
        </w:rPr>
        <w:t xml:space="preserve"> will consist of a maximum of </w:t>
      </w:r>
      <w:r w:rsidRPr="00AD595F">
        <w:rPr>
          <w:rFonts w:cstheme="minorHAnsi"/>
          <w:color w:val="000000" w:themeColor="text1"/>
          <w:szCs w:val="24"/>
        </w:rPr>
        <w:t xml:space="preserve">12 </w:t>
      </w:r>
      <w:r>
        <w:rPr>
          <w:rFonts w:cstheme="minorHAnsi"/>
          <w:color w:val="000000" w:themeColor="text1"/>
          <w:szCs w:val="24"/>
        </w:rPr>
        <w:t xml:space="preserve">eligible </w:t>
      </w:r>
      <w:r w:rsidRPr="00AD595F">
        <w:rPr>
          <w:rFonts w:cstheme="minorHAnsi"/>
          <w:szCs w:val="24"/>
        </w:rPr>
        <w:t>members.</w:t>
      </w:r>
    </w:p>
    <w:p w14:paraId="359C9577" w14:textId="77777777" w:rsidR="00B71628" w:rsidRPr="00AD595F" w:rsidRDefault="00B71628" w:rsidP="00B71628">
      <w:pPr>
        <w:pStyle w:val="ListParagraph"/>
        <w:numPr>
          <w:ilvl w:val="0"/>
          <w:numId w:val="51"/>
        </w:numPr>
        <w:spacing w:after="200" w:line="276" w:lineRule="auto"/>
        <w:contextualSpacing/>
        <w:rPr>
          <w:rFonts w:cstheme="minorHAnsi"/>
          <w:szCs w:val="24"/>
        </w:rPr>
      </w:pPr>
      <w:r w:rsidRPr="00AD595F">
        <w:rPr>
          <w:rFonts w:cstheme="minorHAnsi"/>
          <w:szCs w:val="24"/>
        </w:rPr>
        <w:t>Individual members will be appointed for a period of three years.</w:t>
      </w:r>
    </w:p>
    <w:p w14:paraId="531ED144" w14:textId="77777777" w:rsidR="00B71628" w:rsidRPr="00AD595F" w:rsidRDefault="00B71628" w:rsidP="00B71628">
      <w:pPr>
        <w:pStyle w:val="ListParagraph"/>
        <w:numPr>
          <w:ilvl w:val="0"/>
          <w:numId w:val="51"/>
        </w:numPr>
        <w:spacing w:after="200" w:line="276" w:lineRule="auto"/>
        <w:contextualSpacing/>
        <w:rPr>
          <w:rFonts w:cstheme="minorHAnsi"/>
          <w:szCs w:val="24"/>
        </w:rPr>
      </w:pPr>
      <w:r w:rsidRPr="00AD595F">
        <w:rPr>
          <w:rFonts w:cstheme="minorHAnsi"/>
          <w:szCs w:val="24"/>
        </w:rPr>
        <w:t>Members can voluntarily resign at any time during their tenure.</w:t>
      </w:r>
    </w:p>
    <w:p w14:paraId="604F1224" w14:textId="77777777" w:rsidR="00B71628" w:rsidRPr="00AD595F" w:rsidRDefault="00B71628" w:rsidP="00B71628">
      <w:pPr>
        <w:pStyle w:val="ListParagraph"/>
        <w:numPr>
          <w:ilvl w:val="0"/>
          <w:numId w:val="51"/>
        </w:numPr>
        <w:spacing w:after="200" w:line="276" w:lineRule="auto"/>
        <w:contextualSpacing/>
        <w:rPr>
          <w:rFonts w:cstheme="minorHAnsi"/>
          <w:szCs w:val="24"/>
        </w:rPr>
      </w:pPr>
      <w:r w:rsidRPr="00AD595F">
        <w:rPr>
          <w:rFonts w:cstheme="minorHAnsi"/>
          <w:szCs w:val="24"/>
        </w:rPr>
        <w:t>If a</w:t>
      </w:r>
      <w:r>
        <w:rPr>
          <w:rFonts w:cstheme="minorHAnsi"/>
          <w:szCs w:val="24"/>
        </w:rPr>
        <w:t xml:space="preserve"> </w:t>
      </w:r>
      <w:r w:rsidRPr="00AD595F">
        <w:rPr>
          <w:rFonts w:cstheme="minorHAnsi"/>
          <w:szCs w:val="24"/>
        </w:rPr>
        <w:t xml:space="preserve">Customer </w:t>
      </w:r>
      <w:r>
        <w:rPr>
          <w:rFonts w:cstheme="minorHAnsi"/>
          <w:szCs w:val="24"/>
        </w:rPr>
        <w:t>Forum</w:t>
      </w:r>
      <w:r w:rsidRPr="00AD595F">
        <w:rPr>
          <w:rFonts w:cstheme="minorHAnsi"/>
          <w:szCs w:val="24"/>
        </w:rPr>
        <w:t xml:space="preserve"> member ceases to be </w:t>
      </w:r>
      <w:r>
        <w:rPr>
          <w:rFonts w:cstheme="minorHAnsi"/>
          <w:szCs w:val="24"/>
        </w:rPr>
        <w:t xml:space="preserve">an </w:t>
      </w:r>
      <w:proofErr w:type="spellStart"/>
      <w:r>
        <w:rPr>
          <w:rFonts w:cstheme="minorHAnsi"/>
          <w:szCs w:val="24"/>
        </w:rPr>
        <w:t>Amplius</w:t>
      </w:r>
      <w:proofErr w:type="spellEnd"/>
      <w:r>
        <w:rPr>
          <w:rFonts w:cstheme="minorHAnsi"/>
          <w:szCs w:val="24"/>
        </w:rPr>
        <w:t xml:space="preserve"> </w:t>
      </w:r>
      <w:r w:rsidRPr="00AD595F">
        <w:rPr>
          <w:rFonts w:cstheme="minorHAnsi"/>
          <w:szCs w:val="24"/>
        </w:rPr>
        <w:t xml:space="preserve">customer, they must resign from the </w:t>
      </w:r>
      <w:r>
        <w:rPr>
          <w:rFonts w:cstheme="minorHAnsi"/>
          <w:szCs w:val="24"/>
        </w:rPr>
        <w:t>Customer Forum</w:t>
      </w:r>
      <w:r w:rsidRPr="00AD595F">
        <w:rPr>
          <w:rFonts w:cstheme="minorHAnsi"/>
          <w:szCs w:val="24"/>
        </w:rPr>
        <w:t>.</w:t>
      </w:r>
    </w:p>
    <w:p w14:paraId="5477D342" w14:textId="77777777" w:rsidR="00B71628" w:rsidRDefault="00B71628" w:rsidP="00B71628">
      <w:pPr>
        <w:pStyle w:val="ListParagraph"/>
        <w:numPr>
          <w:ilvl w:val="0"/>
          <w:numId w:val="51"/>
        </w:numPr>
        <w:spacing w:after="200" w:line="276" w:lineRule="auto"/>
        <w:contextualSpacing/>
        <w:rPr>
          <w:rFonts w:cstheme="minorHAnsi"/>
          <w:szCs w:val="24"/>
        </w:rPr>
      </w:pPr>
      <w:r w:rsidRPr="00AD595F">
        <w:rPr>
          <w:rFonts w:cstheme="minorHAnsi"/>
          <w:szCs w:val="24"/>
        </w:rPr>
        <w:t xml:space="preserve">Members will serve no more than </w:t>
      </w:r>
      <w:r>
        <w:rPr>
          <w:rFonts w:cstheme="minorHAnsi"/>
          <w:szCs w:val="24"/>
        </w:rPr>
        <w:t>two</w:t>
      </w:r>
      <w:r w:rsidRPr="00AD595F">
        <w:rPr>
          <w:rFonts w:cstheme="minorHAnsi"/>
          <w:szCs w:val="24"/>
        </w:rPr>
        <w:t xml:space="preserve"> consecutive terms of three years.</w:t>
      </w:r>
    </w:p>
    <w:p w14:paraId="13F05F33" w14:textId="77777777" w:rsidR="00B71628" w:rsidRPr="00AD595F" w:rsidRDefault="00B71628" w:rsidP="00B71628">
      <w:pPr>
        <w:pStyle w:val="ListParagraph"/>
        <w:numPr>
          <w:ilvl w:val="0"/>
          <w:numId w:val="51"/>
        </w:numPr>
        <w:spacing w:after="200" w:line="276" w:lineRule="auto"/>
        <w:contextualSpacing/>
        <w:rPr>
          <w:rFonts w:cstheme="minorHAnsi"/>
          <w:szCs w:val="24"/>
        </w:rPr>
      </w:pPr>
      <w:r>
        <w:rPr>
          <w:rFonts w:cstheme="minorHAnsi"/>
          <w:szCs w:val="24"/>
        </w:rPr>
        <w:t>Members can be asked to step down without notice if they are seen to be in breach of the Code of Conduct</w:t>
      </w:r>
    </w:p>
    <w:p w14:paraId="5B93C3C3" w14:textId="77777777" w:rsidR="00B904D0" w:rsidRPr="00E17863" w:rsidRDefault="00B904D0" w:rsidP="00B904D0">
      <w:pPr>
        <w:pStyle w:val="NoSpacing"/>
        <w:rPr>
          <w:b/>
          <w:bCs/>
          <w:sz w:val="24"/>
          <w:szCs w:val="24"/>
          <w:lang w:eastAsia="en-GB"/>
        </w:rPr>
      </w:pPr>
      <w:r w:rsidRPr="00E17863">
        <w:rPr>
          <w:b/>
          <w:bCs/>
          <w:sz w:val="24"/>
          <w:szCs w:val="24"/>
          <w:lang w:eastAsia="en-GB"/>
        </w:rPr>
        <w:t>Quorum</w:t>
      </w:r>
    </w:p>
    <w:p w14:paraId="3FC0036E" w14:textId="77777777" w:rsidR="00B904D0" w:rsidRDefault="00B904D0" w:rsidP="00B904D0">
      <w:pPr>
        <w:pStyle w:val="NoSpacing"/>
        <w:numPr>
          <w:ilvl w:val="0"/>
          <w:numId w:val="36"/>
        </w:numPr>
        <w:rPr>
          <w:sz w:val="24"/>
          <w:szCs w:val="24"/>
          <w:lang w:eastAsia="en-GB"/>
        </w:rPr>
      </w:pPr>
      <w:r w:rsidRPr="00DD0B38">
        <w:rPr>
          <w:sz w:val="24"/>
          <w:szCs w:val="24"/>
          <w:lang w:eastAsia="en-GB"/>
        </w:rPr>
        <w:t>A quorum will be more than 50% of members e.g., if membership is 1</w:t>
      </w:r>
      <w:r>
        <w:rPr>
          <w:sz w:val="24"/>
          <w:szCs w:val="24"/>
          <w:lang w:eastAsia="en-GB"/>
        </w:rPr>
        <w:t>2</w:t>
      </w:r>
      <w:r w:rsidRPr="00DD0B38">
        <w:rPr>
          <w:sz w:val="24"/>
          <w:szCs w:val="24"/>
          <w:lang w:eastAsia="en-GB"/>
        </w:rPr>
        <w:t xml:space="preserve">, a quorum will be </w:t>
      </w:r>
      <w:r>
        <w:rPr>
          <w:sz w:val="24"/>
          <w:szCs w:val="24"/>
          <w:lang w:eastAsia="en-GB"/>
        </w:rPr>
        <w:t>6</w:t>
      </w:r>
      <w:r w:rsidRPr="00DD0B38">
        <w:rPr>
          <w:sz w:val="24"/>
          <w:szCs w:val="24"/>
          <w:lang w:eastAsia="en-GB"/>
        </w:rPr>
        <w:t xml:space="preserve">. Inquorate meetings should be noted, and decisions </w:t>
      </w:r>
      <w:r>
        <w:rPr>
          <w:sz w:val="24"/>
          <w:szCs w:val="24"/>
          <w:lang w:eastAsia="en-GB"/>
        </w:rPr>
        <w:t>approved</w:t>
      </w:r>
      <w:r w:rsidRPr="00DD0B38">
        <w:rPr>
          <w:sz w:val="24"/>
          <w:szCs w:val="24"/>
          <w:lang w:eastAsia="en-GB"/>
        </w:rPr>
        <w:t xml:space="preserve"> at the next quorate meeting.</w:t>
      </w:r>
    </w:p>
    <w:p w14:paraId="24604B76" w14:textId="77777777" w:rsidR="00B64FF7" w:rsidRDefault="00B64FF7" w:rsidP="00B64FF7">
      <w:pPr>
        <w:pStyle w:val="NoSpacing"/>
        <w:rPr>
          <w:sz w:val="24"/>
          <w:szCs w:val="24"/>
          <w:lang w:eastAsia="en-GB"/>
        </w:rPr>
      </w:pPr>
    </w:p>
    <w:p w14:paraId="17F0AD5F" w14:textId="25BA45EB" w:rsidR="00B64FF7" w:rsidRPr="00B64FF7" w:rsidRDefault="00B64FF7" w:rsidP="00B64FF7">
      <w:pPr>
        <w:pStyle w:val="NoSpacing"/>
        <w:rPr>
          <w:b/>
          <w:bCs/>
          <w:sz w:val="24"/>
          <w:szCs w:val="24"/>
          <w:lang w:eastAsia="en-GB"/>
        </w:rPr>
      </w:pPr>
      <w:r w:rsidRPr="00B64FF7">
        <w:rPr>
          <w:b/>
          <w:bCs/>
          <w:sz w:val="24"/>
          <w:szCs w:val="24"/>
          <w:lang w:eastAsia="en-GB"/>
        </w:rPr>
        <w:t>Meetings</w:t>
      </w:r>
    </w:p>
    <w:p w14:paraId="58063829" w14:textId="77777777" w:rsidR="00B64FF7" w:rsidRPr="00B64FF7" w:rsidRDefault="00B64FF7" w:rsidP="0013454C">
      <w:pPr>
        <w:pStyle w:val="ListParagraph"/>
        <w:numPr>
          <w:ilvl w:val="0"/>
          <w:numId w:val="36"/>
        </w:numPr>
        <w:spacing w:after="0"/>
        <w:rPr>
          <w:rFonts w:cstheme="minorHAnsi"/>
          <w:szCs w:val="24"/>
        </w:rPr>
      </w:pPr>
      <w:r w:rsidRPr="00B64FF7">
        <w:rPr>
          <w:rFonts w:cstheme="minorHAnsi"/>
          <w:szCs w:val="24"/>
        </w:rPr>
        <w:t>The Customer Forum will meet monthly; to include 4 performance meetings, 3 spotlight sessions and 2 training sessions and any other meetings that are deemed necessary.</w:t>
      </w:r>
    </w:p>
    <w:p w14:paraId="01A54EDF" w14:textId="77777777" w:rsidR="00B64FF7" w:rsidRDefault="00B64FF7" w:rsidP="0013454C">
      <w:pPr>
        <w:pStyle w:val="ListParagraph"/>
        <w:numPr>
          <w:ilvl w:val="0"/>
          <w:numId w:val="36"/>
        </w:numPr>
        <w:spacing w:after="0"/>
        <w:rPr>
          <w:rFonts w:cstheme="minorHAnsi"/>
          <w:szCs w:val="24"/>
        </w:rPr>
      </w:pPr>
      <w:r w:rsidRPr="00B64FF7">
        <w:rPr>
          <w:rFonts w:cstheme="minorHAnsi"/>
          <w:szCs w:val="24"/>
        </w:rPr>
        <w:t>All members are expected to be fully prepared for all meetings.</w:t>
      </w:r>
    </w:p>
    <w:p w14:paraId="4E381203" w14:textId="16BD7AD5" w:rsidR="0013454C" w:rsidRPr="0013454C" w:rsidRDefault="0013454C" w:rsidP="0013454C">
      <w:pPr>
        <w:pStyle w:val="ListParagraph"/>
        <w:numPr>
          <w:ilvl w:val="0"/>
          <w:numId w:val="36"/>
        </w:numPr>
        <w:spacing w:after="0"/>
        <w:rPr>
          <w:rFonts w:cstheme="minorHAnsi"/>
          <w:szCs w:val="24"/>
        </w:rPr>
      </w:pPr>
      <w:proofErr w:type="spellStart"/>
      <w:r w:rsidRPr="0013454C">
        <w:rPr>
          <w:rFonts w:cstheme="minorHAnsi"/>
          <w:szCs w:val="24"/>
        </w:rPr>
        <w:t>Amplius</w:t>
      </w:r>
      <w:proofErr w:type="spellEnd"/>
      <w:r w:rsidRPr="0013454C">
        <w:rPr>
          <w:rFonts w:cstheme="minorHAnsi"/>
          <w:szCs w:val="24"/>
        </w:rPr>
        <w:t xml:space="preserve"> will monitor attendance at the Customer Forum meetings through the meeting minutes.</w:t>
      </w:r>
    </w:p>
    <w:p w14:paraId="5817E7C9" w14:textId="77777777" w:rsidR="0013454C" w:rsidRPr="0013454C" w:rsidRDefault="0013454C" w:rsidP="0013454C">
      <w:pPr>
        <w:pStyle w:val="ListParagraph"/>
        <w:numPr>
          <w:ilvl w:val="0"/>
          <w:numId w:val="36"/>
        </w:numPr>
        <w:spacing w:after="0"/>
        <w:rPr>
          <w:rFonts w:cstheme="minorHAnsi"/>
          <w:szCs w:val="24"/>
        </w:rPr>
      </w:pPr>
      <w:r w:rsidRPr="0013454C">
        <w:rPr>
          <w:rFonts w:cstheme="minorHAnsi"/>
          <w:szCs w:val="24"/>
        </w:rPr>
        <w:t>Failure of a Customer Forum member to attend three consecutive meetings, without providing a reasonable reason, will be investigated by the Customer Forum Chair in conjunction with the Customer Engagement and Experience Manager. Failure to attend might result in the member being asked to step down from their role.</w:t>
      </w:r>
    </w:p>
    <w:p w14:paraId="7EC6CE84" w14:textId="77777777" w:rsidR="0013454C" w:rsidRDefault="0013454C" w:rsidP="00B904D0">
      <w:pPr>
        <w:pStyle w:val="NoSpacing"/>
        <w:rPr>
          <w:b/>
          <w:bCs/>
          <w:sz w:val="24"/>
          <w:szCs w:val="24"/>
          <w:lang w:eastAsia="en-GB"/>
        </w:rPr>
      </w:pPr>
    </w:p>
    <w:p w14:paraId="640403FC" w14:textId="445EAAAF" w:rsidR="00B904D0" w:rsidRPr="00E17863" w:rsidRDefault="00B904D0" w:rsidP="00B904D0">
      <w:pPr>
        <w:pStyle w:val="NoSpacing"/>
        <w:rPr>
          <w:b/>
          <w:bCs/>
          <w:sz w:val="24"/>
          <w:szCs w:val="24"/>
          <w:lang w:eastAsia="en-GB"/>
        </w:rPr>
      </w:pPr>
      <w:r w:rsidRPr="00E17863">
        <w:rPr>
          <w:b/>
          <w:bCs/>
          <w:sz w:val="24"/>
          <w:szCs w:val="24"/>
          <w:lang w:eastAsia="en-GB"/>
        </w:rPr>
        <w:t>Frequency of Meetings</w:t>
      </w:r>
    </w:p>
    <w:p w14:paraId="0919C254" w14:textId="77777777" w:rsidR="00B904D0" w:rsidRDefault="00B904D0" w:rsidP="00B904D0">
      <w:pPr>
        <w:pStyle w:val="NoSpacing"/>
        <w:numPr>
          <w:ilvl w:val="0"/>
          <w:numId w:val="36"/>
        </w:numPr>
        <w:rPr>
          <w:sz w:val="24"/>
          <w:szCs w:val="24"/>
          <w:lang w:eastAsia="en-GB"/>
        </w:rPr>
      </w:pPr>
      <w:r w:rsidRPr="00DD0B38">
        <w:rPr>
          <w:sz w:val="24"/>
          <w:szCs w:val="24"/>
          <w:lang w:eastAsia="en-GB"/>
        </w:rPr>
        <w:t xml:space="preserve">The Group will hold a minimum of 8 meetings per year. </w:t>
      </w:r>
    </w:p>
    <w:p w14:paraId="7A68B2A4" w14:textId="77777777" w:rsidR="00B904D0" w:rsidRPr="00DD0B38" w:rsidRDefault="00B904D0" w:rsidP="00B904D0">
      <w:pPr>
        <w:pStyle w:val="NoSpacing"/>
        <w:rPr>
          <w:sz w:val="24"/>
          <w:szCs w:val="24"/>
          <w:lang w:eastAsia="en-GB"/>
        </w:rPr>
      </w:pPr>
    </w:p>
    <w:p w14:paraId="1D9A2A3B" w14:textId="77777777" w:rsidR="00B904D0" w:rsidRPr="00E17863" w:rsidRDefault="00B904D0" w:rsidP="00B904D0">
      <w:pPr>
        <w:pStyle w:val="NoSpacing"/>
        <w:rPr>
          <w:b/>
          <w:bCs/>
          <w:sz w:val="24"/>
          <w:szCs w:val="24"/>
          <w:lang w:eastAsia="en-GB"/>
        </w:rPr>
      </w:pPr>
      <w:r w:rsidRPr="00E17863">
        <w:rPr>
          <w:b/>
          <w:bCs/>
          <w:sz w:val="24"/>
          <w:szCs w:val="24"/>
          <w:lang w:eastAsia="en-GB"/>
        </w:rPr>
        <w:t>Chairing of meetings</w:t>
      </w:r>
    </w:p>
    <w:p w14:paraId="3F469867" w14:textId="1928476F" w:rsidR="00B33E59" w:rsidRPr="00B33E59" w:rsidRDefault="00B33E59" w:rsidP="00B33E59">
      <w:pPr>
        <w:pStyle w:val="ListParagraph"/>
        <w:numPr>
          <w:ilvl w:val="0"/>
          <w:numId w:val="36"/>
        </w:numPr>
        <w:spacing w:after="0"/>
        <w:rPr>
          <w:rFonts w:cstheme="minorHAnsi"/>
          <w:color w:val="000000" w:themeColor="text1"/>
          <w:szCs w:val="24"/>
        </w:rPr>
      </w:pPr>
      <w:r w:rsidRPr="00B33E59">
        <w:rPr>
          <w:rFonts w:cstheme="minorHAnsi"/>
          <w:color w:val="000000" w:themeColor="text1"/>
          <w:szCs w:val="24"/>
        </w:rPr>
        <w:lastRenderedPageBreak/>
        <w:t>The appointment of the Chair and Vice Chair will be made following expressions of interest and through a voting process by the members of the Forum only.</w:t>
      </w:r>
    </w:p>
    <w:p w14:paraId="1645AE6F" w14:textId="4303C56F" w:rsidR="00B904D0" w:rsidRPr="00337E6F" w:rsidRDefault="00B33E59" w:rsidP="00337E6F">
      <w:pPr>
        <w:pStyle w:val="ListParagraph"/>
        <w:numPr>
          <w:ilvl w:val="0"/>
          <w:numId w:val="36"/>
        </w:numPr>
        <w:spacing w:after="0"/>
        <w:rPr>
          <w:rFonts w:cstheme="minorHAnsi"/>
          <w:color w:val="000000" w:themeColor="text1"/>
          <w:szCs w:val="24"/>
        </w:rPr>
      </w:pPr>
      <w:r w:rsidRPr="00B33E59">
        <w:rPr>
          <w:rFonts w:cstheme="minorHAnsi"/>
          <w:color w:val="000000" w:themeColor="text1"/>
          <w:szCs w:val="24"/>
        </w:rPr>
        <w:t>Both appointments can be for up to a period of three years with succession planning identified after two years of tenure.</w:t>
      </w:r>
    </w:p>
    <w:p w14:paraId="0705AE4E" w14:textId="77777777" w:rsidR="00B904D0" w:rsidRDefault="00B904D0" w:rsidP="00B904D0">
      <w:pPr>
        <w:pStyle w:val="NoSpacing"/>
        <w:ind w:left="360"/>
        <w:rPr>
          <w:sz w:val="24"/>
          <w:szCs w:val="24"/>
          <w:lang w:eastAsia="en-GB"/>
        </w:rPr>
      </w:pPr>
    </w:p>
    <w:p w14:paraId="6590997D" w14:textId="7E0CB0B7" w:rsidR="00B904D0" w:rsidRPr="00E17863" w:rsidRDefault="00B904D0" w:rsidP="00B904D0">
      <w:pPr>
        <w:pStyle w:val="NoSpacing"/>
        <w:rPr>
          <w:b/>
          <w:bCs/>
          <w:sz w:val="24"/>
          <w:szCs w:val="24"/>
          <w:lang w:eastAsia="en-GB"/>
        </w:rPr>
      </w:pPr>
      <w:r w:rsidRPr="00E17863">
        <w:rPr>
          <w:b/>
          <w:bCs/>
          <w:sz w:val="24"/>
          <w:szCs w:val="24"/>
          <w:lang w:eastAsia="en-GB"/>
        </w:rPr>
        <w:t>Support</w:t>
      </w:r>
    </w:p>
    <w:p w14:paraId="15BBFEE3" w14:textId="2D89CB36" w:rsidR="00751FAD" w:rsidRPr="00751FAD" w:rsidRDefault="00751FAD" w:rsidP="00751FAD">
      <w:pPr>
        <w:pStyle w:val="ListParagraph"/>
        <w:numPr>
          <w:ilvl w:val="0"/>
          <w:numId w:val="52"/>
        </w:numPr>
        <w:spacing w:after="0"/>
        <w:rPr>
          <w:rFonts w:cstheme="minorHAnsi"/>
          <w:szCs w:val="24"/>
        </w:rPr>
      </w:pPr>
      <w:r w:rsidRPr="00751FAD">
        <w:rPr>
          <w:rFonts w:cstheme="minorHAnsi"/>
          <w:szCs w:val="24"/>
        </w:rPr>
        <w:t>The Customer Forum will be supported by the Director of Housing and Customer Service.</w:t>
      </w:r>
    </w:p>
    <w:p w14:paraId="682DFE8A" w14:textId="77777777" w:rsidR="00751FAD" w:rsidRPr="00751FAD" w:rsidRDefault="00751FAD" w:rsidP="00751FAD">
      <w:pPr>
        <w:pStyle w:val="ListParagraph"/>
        <w:numPr>
          <w:ilvl w:val="0"/>
          <w:numId w:val="52"/>
        </w:numPr>
        <w:spacing w:after="0"/>
        <w:rPr>
          <w:rFonts w:cstheme="minorHAnsi"/>
          <w:szCs w:val="24"/>
        </w:rPr>
      </w:pPr>
      <w:r w:rsidRPr="00751FAD">
        <w:rPr>
          <w:rFonts w:cstheme="minorHAnsi"/>
          <w:szCs w:val="24"/>
        </w:rPr>
        <w:t>The Customer Forum will also be supported by the required level of staff and other resources to ensure it can operative effectively.</w:t>
      </w:r>
    </w:p>
    <w:p w14:paraId="3762D4F5" w14:textId="77777777" w:rsidR="00B904D0" w:rsidRDefault="00B904D0" w:rsidP="00B904D0">
      <w:pPr>
        <w:pStyle w:val="NoSpacing"/>
        <w:ind w:left="360"/>
        <w:rPr>
          <w:sz w:val="24"/>
          <w:szCs w:val="24"/>
          <w:lang w:eastAsia="en-GB"/>
        </w:rPr>
      </w:pPr>
    </w:p>
    <w:p w14:paraId="626C3316" w14:textId="508BBE57" w:rsidR="005222C7" w:rsidRPr="00E17863" w:rsidRDefault="005222C7" w:rsidP="005222C7">
      <w:pPr>
        <w:pStyle w:val="NoSpacing"/>
        <w:rPr>
          <w:b/>
          <w:bCs/>
          <w:sz w:val="24"/>
          <w:szCs w:val="24"/>
          <w:lang w:eastAsia="en-GB"/>
        </w:rPr>
      </w:pPr>
      <w:r w:rsidRPr="00E17863">
        <w:rPr>
          <w:b/>
          <w:bCs/>
          <w:sz w:val="24"/>
          <w:szCs w:val="24"/>
          <w:lang w:eastAsia="en-GB"/>
        </w:rPr>
        <w:t>Equalit</w:t>
      </w:r>
      <w:r w:rsidR="00337E6F">
        <w:rPr>
          <w:b/>
          <w:bCs/>
          <w:sz w:val="24"/>
          <w:szCs w:val="24"/>
          <w:lang w:eastAsia="en-GB"/>
        </w:rPr>
        <w:t>y</w:t>
      </w:r>
      <w:r w:rsidRPr="00E17863">
        <w:rPr>
          <w:b/>
          <w:bCs/>
          <w:sz w:val="24"/>
          <w:szCs w:val="24"/>
          <w:lang w:eastAsia="en-GB"/>
        </w:rPr>
        <w:t xml:space="preserve"> and Diversity </w:t>
      </w:r>
    </w:p>
    <w:p w14:paraId="6BF0B5E5" w14:textId="7FFBB058" w:rsidR="005222C7" w:rsidRDefault="005222C7" w:rsidP="005222C7">
      <w:pPr>
        <w:pStyle w:val="NoSpacing"/>
        <w:numPr>
          <w:ilvl w:val="0"/>
          <w:numId w:val="35"/>
        </w:numPr>
        <w:rPr>
          <w:sz w:val="24"/>
          <w:szCs w:val="24"/>
          <w:lang w:eastAsia="en-GB"/>
        </w:rPr>
      </w:pPr>
      <w:proofErr w:type="spellStart"/>
      <w:r>
        <w:rPr>
          <w:sz w:val="24"/>
          <w:szCs w:val="24"/>
          <w:lang w:eastAsia="en-GB"/>
        </w:rPr>
        <w:t>Amplius</w:t>
      </w:r>
      <w:proofErr w:type="spellEnd"/>
      <w:r>
        <w:rPr>
          <w:sz w:val="24"/>
          <w:szCs w:val="24"/>
          <w:lang w:eastAsia="en-GB"/>
        </w:rPr>
        <w:t xml:space="preserve"> </w:t>
      </w:r>
      <w:r w:rsidRPr="00DD0B38">
        <w:rPr>
          <w:sz w:val="24"/>
          <w:szCs w:val="24"/>
          <w:lang w:eastAsia="en-GB"/>
        </w:rPr>
        <w:t>believes in a fair society that gives everyone an equal chance to learn, work and live free from discrimination, harassment, and prejudice and recognises that the diversity of our community is an asset</w:t>
      </w:r>
      <w:r>
        <w:rPr>
          <w:sz w:val="24"/>
          <w:szCs w:val="24"/>
          <w:lang w:eastAsia="en-GB"/>
        </w:rPr>
        <w:t>.</w:t>
      </w:r>
    </w:p>
    <w:p w14:paraId="0C7F0968" w14:textId="146ECF2F" w:rsidR="005222C7" w:rsidRDefault="005222C7" w:rsidP="005222C7">
      <w:pPr>
        <w:pStyle w:val="NoSpacing"/>
        <w:numPr>
          <w:ilvl w:val="0"/>
          <w:numId w:val="35"/>
        </w:numPr>
        <w:rPr>
          <w:sz w:val="24"/>
          <w:szCs w:val="24"/>
          <w:lang w:eastAsia="en-GB"/>
        </w:rPr>
      </w:pPr>
      <w:proofErr w:type="spellStart"/>
      <w:r>
        <w:rPr>
          <w:sz w:val="24"/>
          <w:szCs w:val="24"/>
          <w:lang w:eastAsia="en-GB"/>
        </w:rPr>
        <w:t>Amplius</w:t>
      </w:r>
      <w:proofErr w:type="spellEnd"/>
      <w:r w:rsidRPr="00E17863">
        <w:rPr>
          <w:sz w:val="24"/>
          <w:szCs w:val="24"/>
          <w:lang w:eastAsia="en-GB"/>
        </w:rPr>
        <w:t xml:space="preserve"> will ensure no-one is discriminated against based on their age, class, </w:t>
      </w:r>
      <w:r>
        <w:rPr>
          <w:sz w:val="24"/>
          <w:szCs w:val="24"/>
          <w:lang w:eastAsia="en-GB"/>
        </w:rPr>
        <w:t>d</w:t>
      </w:r>
      <w:r w:rsidRPr="00E17863">
        <w:rPr>
          <w:sz w:val="24"/>
          <w:szCs w:val="24"/>
          <w:lang w:eastAsia="en-GB"/>
        </w:rPr>
        <w:t>isability, employment status, ethnic or national origins, marital status, religious or political beliefs, responsibilities for children or dependants, sex, and sexuality.</w:t>
      </w:r>
    </w:p>
    <w:p w14:paraId="00988DF6" w14:textId="1E75ABFC" w:rsidR="005222C7" w:rsidRDefault="005222C7" w:rsidP="005222C7">
      <w:pPr>
        <w:pStyle w:val="NoSpacing"/>
        <w:numPr>
          <w:ilvl w:val="0"/>
          <w:numId w:val="35"/>
        </w:numPr>
        <w:rPr>
          <w:sz w:val="24"/>
          <w:szCs w:val="24"/>
          <w:lang w:eastAsia="en-GB"/>
        </w:rPr>
      </w:pPr>
      <w:r w:rsidRPr="00E17863">
        <w:rPr>
          <w:sz w:val="24"/>
          <w:szCs w:val="24"/>
          <w:lang w:eastAsia="en-GB"/>
        </w:rPr>
        <w:t xml:space="preserve">The </w:t>
      </w:r>
      <w:r>
        <w:rPr>
          <w:sz w:val="24"/>
          <w:szCs w:val="24"/>
          <w:lang w:eastAsia="en-GB"/>
        </w:rPr>
        <w:t>C</w:t>
      </w:r>
      <w:r w:rsidR="00504B82">
        <w:rPr>
          <w:sz w:val="24"/>
          <w:szCs w:val="24"/>
          <w:lang w:eastAsia="en-GB"/>
        </w:rPr>
        <w:t>ustomer Forum</w:t>
      </w:r>
      <w:r w:rsidRPr="00E17863">
        <w:rPr>
          <w:sz w:val="24"/>
          <w:szCs w:val="24"/>
          <w:lang w:eastAsia="en-GB"/>
        </w:rPr>
        <w:t xml:space="preserve"> will recognise the existence and importance of the different lifestyles within our communities. The </w:t>
      </w:r>
      <w:r w:rsidR="00504B82">
        <w:rPr>
          <w:sz w:val="24"/>
          <w:szCs w:val="24"/>
          <w:lang w:eastAsia="en-GB"/>
        </w:rPr>
        <w:t>Forum</w:t>
      </w:r>
      <w:r w:rsidRPr="00E17863">
        <w:rPr>
          <w:sz w:val="24"/>
          <w:szCs w:val="24"/>
          <w:lang w:eastAsia="en-GB"/>
        </w:rPr>
        <w:t xml:space="preserve"> will work to ensure that no </w:t>
      </w:r>
      <w:r w:rsidR="00504B82">
        <w:rPr>
          <w:sz w:val="24"/>
          <w:szCs w:val="24"/>
          <w:lang w:eastAsia="en-GB"/>
        </w:rPr>
        <w:t>Forum</w:t>
      </w:r>
      <w:r w:rsidRPr="00E17863">
        <w:rPr>
          <w:sz w:val="24"/>
          <w:szCs w:val="24"/>
          <w:lang w:eastAsia="en-GB"/>
        </w:rPr>
        <w:t xml:space="preserve"> or individual will be directly or indirectly discriminated against.</w:t>
      </w:r>
    </w:p>
    <w:p w14:paraId="778ACC2A" w14:textId="6D4FDB32" w:rsidR="005222C7" w:rsidRDefault="005222C7" w:rsidP="005222C7">
      <w:pPr>
        <w:pStyle w:val="NoSpacing"/>
        <w:numPr>
          <w:ilvl w:val="0"/>
          <w:numId w:val="35"/>
        </w:numPr>
        <w:rPr>
          <w:sz w:val="24"/>
          <w:szCs w:val="24"/>
          <w:lang w:eastAsia="en-GB"/>
        </w:rPr>
      </w:pPr>
      <w:proofErr w:type="spellStart"/>
      <w:r>
        <w:rPr>
          <w:sz w:val="24"/>
          <w:szCs w:val="24"/>
          <w:lang w:eastAsia="en-GB"/>
        </w:rPr>
        <w:t>Amplius</w:t>
      </w:r>
      <w:proofErr w:type="spellEnd"/>
      <w:r w:rsidRPr="00E17863">
        <w:rPr>
          <w:sz w:val="24"/>
          <w:szCs w:val="24"/>
          <w:lang w:eastAsia="en-GB"/>
        </w:rPr>
        <w:t xml:space="preserve"> will ensure relevant support is supplied so that the membership of the </w:t>
      </w:r>
      <w:r w:rsidR="00504B82">
        <w:rPr>
          <w:sz w:val="24"/>
          <w:szCs w:val="24"/>
          <w:lang w:eastAsia="en-GB"/>
        </w:rPr>
        <w:t>Forum</w:t>
      </w:r>
      <w:r w:rsidRPr="00E17863">
        <w:rPr>
          <w:sz w:val="24"/>
          <w:szCs w:val="24"/>
          <w:lang w:eastAsia="en-GB"/>
        </w:rPr>
        <w:t xml:space="preserve"> is accessible to all. Members must abide by the Code of Conduct which undertakes to deal firmly and promptly with any cases of discrimination, harassment, or prejudice.</w:t>
      </w:r>
    </w:p>
    <w:p w14:paraId="29E4BDFF" w14:textId="48CCD61B" w:rsidR="00504B82" w:rsidRPr="00504B82" w:rsidRDefault="005222C7" w:rsidP="00504B82">
      <w:pPr>
        <w:pStyle w:val="NoSpacing"/>
        <w:numPr>
          <w:ilvl w:val="0"/>
          <w:numId w:val="35"/>
        </w:numPr>
        <w:rPr>
          <w:sz w:val="24"/>
          <w:szCs w:val="24"/>
          <w:lang w:eastAsia="en-GB"/>
        </w:rPr>
      </w:pPr>
      <w:r w:rsidRPr="00E17863">
        <w:rPr>
          <w:sz w:val="24"/>
          <w:szCs w:val="24"/>
          <w:lang w:eastAsia="en-GB"/>
        </w:rPr>
        <w:t>All members must undertake relevant training. </w:t>
      </w:r>
    </w:p>
    <w:p w14:paraId="39D2A667" w14:textId="77777777" w:rsidR="00B904D0" w:rsidRDefault="00B904D0" w:rsidP="00B904D0">
      <w:pPr>
        <w:pStyle w:val="NoSpacing"/>
        <w:rPr>
          <w:sz w:val="24"/>
          <w:szCs w:val="24"/>
          <w:lang w:eastAsia="en-GB"/>
        </w:rPr>
      </w:pPr>
    </w:p>
    <w:p w14:paraId="253FC757" w14:textId="77777777" w:rsidR="00B904D0" w:rsidRPr="00BE3344" w:rsidRDefault="00B904D0" w:rsidP="00B904D0">
      <w:pPr>
        <w:pStyle w:val="NoSpacing"/>
        <w:rPr>
          <w:b/>
          <w:bCs/>
          <w:sz w:val="24"/>
          <w:szCs w:val="24"/>
          <w:lang w:eastAsia="en-GB"/>
        </w:rPr>
      </w:pPr>
      <w:r w:rsidRPr="00BE3344">
        <w:rPr>
          <w:b/>
          <w:bCs/>
          <w:sz w:val="24"/>
          <w:szCs w:val="24"/>
          <w:lang w:eastAsia="en-GB"/>
        </w:rPr>
        <w:t>Recruitment and Succession</w:t>
      </w:r>
    </w:p>
    <w:p w14:paraId="176926B9" w14:textId="67809F0B" w:rsidR="00504B82" w:rsidRPr="00504B82" w:rsidRDefault="00504B82" w:rsidP="00504B82">
      <w:pPr>
        <w:pStyle w:val="ListParagraph"/>
        <w:numPr>
          <w:ilvl w:val="0"/>
          <w:numId w:val="53"/>
        </w:numPr>
        <w:spacing w:after="0"/>
        <w:rPr>
          <w:rFonts w:cstheme="minorHAnsi"/>
          <w:szCs w:val="24"/>
        </w:rPr>
      </w:pPr>
      <w:r w:rsidRPr="00504B82">
        <w:rPr>
          <w:rFonts w:cstheme="minorHAnsi"/>
          <w:szCs w:val="24"/>
        </w:rPr>
        <w:t xml:space="preserve">All </w:t>
      </w:r>
      <w:proofErr w:type="spellStart"/>
      <w:r w:rsidRPr="00504B82">
        <w:rPr>
          <w:rFonts w:cstheme="minorHAnsi"/>
          <w:szCs w:val="24"/>
        </w:rPr>
        <w:t>Amplius</w:t>
      </w:r>
      <w:proofErr w:type="spellEnd"/>
      <w:r w:rsidRPr="00504B82">
        <w:rPr>
          <w:rFonts w:cstheme="minorHAnsi"/>
          <w:szCs w:val="24"/>
        </w:rPr>
        <w:t xml:space="preserve"> customers are eligible to apply for vacancies (Subject to eligibility as detailed in the person specification).</w:t>
      </w:r>
    </w:p>
    <w:p w14:paraId="16B14F01" w14:textId="310D0930" w:rsidR="005222C7" w:rsidRDefault="00504B82" w:rsidP="002822B5">
      <w:pPr>
        <w:pStyle w:val="ListParagraph"/>
        <w:numPr>
          <w:ilvl w:val="0"/>
          <w:numId w:val="53"/>
        </w:numPr>
        <w:spacing w:after="0"/>
        <w:rPr>
          <w:rFonts w:cstheme="minorHAnsi"/>
          <w:szCs w:val="24"/>
        </w:rPr>
      </w:pPr>
      <w:r w:rsidRPr="00504B82">
        <w:rPr>
          <w:rFonts w:cstheme="minorHAnsi"/>
          <w:szCs w:val="24"/>
        </w:rPr>
        <w:t xml:space="preserve">Applicants will be interviewed for vacancies by the Chair, Vice Chair and Customer Engagement and Experience Manager. </w:t>
      </w:r>
    </w:p>
    <w:p w14:paraId="2B308C17" w14:textId="77777777" w:rsidR="005222C7" w:rsidRDefault="005222C7" w:rsidP="005222C7">
      <w:pPr>
        <w:pStyle w:val="NoSpacing"/>
        <w:rPr>
          <w:sz w:val="24"/>
          <w:szCs w:val="24"/>
          <w:lang w:eastAsia="en-GB"/>
        </w:rPr>
      </w:pPr>
    </w:p>
    <w:p w14:paraId="007B2713" w14:textId="77777777" w:rsidR="005222C7" w:rsidRPr="006A4624" w:rsidRDefault="005222C7" w:rsidP="005222C7">
      <w:pPr>
        <w:pStyle w:val="NoSpacing"/>
        <w:rPr>
          <w:b/>
          <w:bCs/>
          <w:sz w:val="24"/>
          <w:szCs w:val="24"/>
          <w:lang w:eastAsia="en-GB"/>
        </w:rPr>
      </w:pPr>
      <w:r w:rsidRPr="006A4624">
        <w:rPr>
          <w:b/>
          <w:bCs/>
          <w:sz w:val="24"/>
          <w:szCs w:val="24"/>
          <w:lang w:eastAsia="en-GB"/>
        </w:rPr>
        <w:t>Programme of Work</w:t>
      </w:r>
    </w:p>
    <w:p w14:paraId="360FE20C" w14:textId="77777777" w:rsidR="00993691" w:rsidRDefault="005222C7" w:rsidP="006D0201">
      <w:pPr>
        <w:pStyle w:val="NoSpacing"/>
        <w:numPr>
          <w:ilvl w:val="0"/>
          <w:numId w:val="60"/>
        </w:numPr>
        <w:rPr>
          <w:sz w:val="24"/>
          <w:szCs w:val="24"/>
          <w:lang w:eastAsia="en-GB"/>
        </w:rPr>
      </w:pPr>
      <w:r w:rsidRPr="00DD0B38">
        <w:rPr>
          <w:sz w:val="24"/>
          <w:szCs w:val="24"/>
          <w:lang w:eastAsia="en-GB"/>
        </w:rPr>
        <w:t xml:space="preserve">The </w:t>
      </w:r>
      <w:r>
        <w:rPr>
          <w:sz w:val="24"/>
          <w:szCs w:val="24"/>
          <w:lang w:eastAsia="en-GB"/>
        </w:rPr>
        <w:t>C</w:t>
      </w:r>
      <w:r w:rsidR="009A1E72">
        <w:rPr>
          <w:sz w:val="24"/>
          <w:szCs w:val="24"/>
          <w:lang w:eastAsia="en-GB"/>
        </w:rPr>
        <w:t>ustomer Forum</w:t>
      </w:r>
      <w:r w:rsidRPr="00DD0B38">
        <w:rPr>
          <w:sz w:val="24"/>
          <w:szCs w:val="24"/>
          <w:lang w:eastAsia="en-GB"/>
        </w:rPr>
        <w:t xml:space="preserve"> will </w:t>
      </w:r>
      <w:r w:rsidR="009A1E72">
        <w:rPr>
          <w:sz w:val="24"/>
          <w:szCs w:val="24"/>
          <w:lang w:eastAsia="en-GB"/>
        </w:rPr>
        <w:t xml:space="preserve">have a work plan </w:t>
      </w:r>
      <w:r w:rsidRPr="00DD0B38">
        <w:rPr>
          <w:sz w:val="24"/>
          <w:szCs w:val="24"/>
          <w:lang w:eastAsia="en-GB"/>
        </w:rPr>
        <w:t>for the year ahead and review this at each meeting. The priority areas for review will be</w:t>
      </w:r>
      <w:r w:rsidR="00993691">
        <w:rPr>
          <w:sz w:val="24"/>
          <w:szCs w:val="24"/>
          <w:lang w:eastAsia="en-GB"/>
        </w:rPr>
        <w:t>:</w:t>
      </w:r>
    </w:p>
    <w:p w14:paraId="18F9084B" w14:textId="77777777" w:rsidR="00254EA9" w:rsidRDefault="00254EA9" w:rsidP="00993691">
      <w:pPr>
        <w:pStyle w:val="NoSpacing"/>
        <w:rPr>
          <w:sz w:val="24"/>
          <w:szCs w:val="24"/>
          <w:lang w:eastAsia="en-GB"/>
        </w:rPr>
      </w:pPr>
    </w:p>
    <w:p w14:paraId="2461D1C6" w14:textId="3D1DAA02" w:rsidR="005222C7" w:rsidRPr="00DD0B38" w:rsidRDefault="005222C7" w:rsidP="006D0201">
      <w:pPr>
        <w:pStyle w:val="NoSpacing"/>
        <w:numPr>
          <w:ilvl w:val="0"/>
          <w:numId w:val="61"/>
        </w:numPr>
        <w:rPr>
          <w:sz w:val="24"/>
          <w:szCs w:val="24"/>
          <w:lang w:eastAsia="en-GB"/>
        </w:rPr>
      </w:pPr>
      <w:r w:rsidRPr="00DD0B38">
        <w:rPr>
          <w:sz w:val="24"/>
          <w:szCs w:val="24"/>
          <w:lang w:eastAsia="en-GB"/>
        </w:rPr>
        <w:t>Performance reports</w:t>
      </w:r>
    </w:p>
    <w:p w14:paraId="57B96D09" w14:textId="3E4DD6DF" w:rsidR="005222C7" w:rsidRPr="00DD0B38" w:rsidRDefault="005222C7" w:rsidP="006D0201">
      <w:pPr>
        <w:pStyle w:val="NoSpacing"/>
        <w:numPr>
          <w:ilvl w:val="0"/>
          <w:numId w:val="61"/>
        </w:numPr>
        <w:rPr>
          <w:sz w:val="24"/>
          <w:szCs w:val="24"/>
          <w:lang w:eastAsia="en-GB"/>
        </w:rPr>
      </w:pPr>
      <w:r w:rsidRPr="00DD0B38">
        <w:rPr>
          <w:sz w:val="24"/>
          <w:szCs w:val="24"/>
          <w:lang w:eastAsia="en-GB"/>
        </w:rPr>
        <w:t xml:space="preserve">Reports from </w:t>
      </w:r>
      <w:r w:rsidR="00987C41">
        <w:rPr>
          <w:sz w:val="24"/>
          <w:szCs w:val="24"/>
          <w:lang w:eastAsia="en-GB"/>
        </w:rPr>
        <w:t xml:space="preserve">customer </w:t>
      </w:r>
      <w:r w:rsidRPr="00DD0B38">
        <w:rPr>
          <w:sz w:val="24"/>
          <w:szCs w:val="24"/>
          <w:lang w:eastAsia="en-GB"/>
        </w:rPr>
        <w:t>involvement</w:t>
      </w:r>
    </w:p>
    <w:p w14:paraId="261B75E1" w14:textId="64016472" w:rsidR="005222C7" w:rsidRPr="00993691" w:rsidRDefault="00993691" w:rsidP="006D0201">
      <w:pPr>
        <w:pStyle w:val="NoSpacing"/>
        <w:numPr>
          <w:ilvl w:val="0"/>
          <w:numId w:val="61"/>
        </w:numPr>
        <w:rPr>
          <w:sz w:val="24"/>
          <w:szCs w:val="24"/>
          <w:lang w:eastAsia="en-GB"/>
        </w:rPr>
      </w:pPr>
      <w:r>
        <w:rPr>
          <w:sz w:val="24"/>
          <w:szCs w:val="24"/>
          <w:lang w:eastAsia="en-GB"/>
        </w:rPr>
        <w:t>Satisf</w:t>
      </w:r>
      <w:r w:rsidR="00987C41">
        <w:rPr>
          <w:sz w:val="24"/>
          <w:szCs w:val="24"/>
          <w:lang w:eastAsia="en-GB"/>
        </w:rPr>
        <w:t>a</w:t>
      </w:r>
      <w:r>
        <w:rPr>
          <w:sz w:val="24"/>
          <w:szCs w:val="24"/>
          <w:lang w:eastAsia="en-GB"/>
        </w:rPr>
        <w:t>ction survey feedback</w:t>
      </w:r>
      <w:r w:rsidR="005222C7">
        <w:rPr>
          <w:sz w:val="24"/>
          <w:szCs w:val="24"/>
          <w:lang w:eastAsia="en-GB"/>
        </w:rPr>
        <w:t xml:space="preserve"> </w:t>
      </w:r>
    </w:p>
    <w:p w14:paraId="5CD4B3DB" w14:textId="6F643BF3" w:rsidR="005222C7" w:rsidRDefault="005222C7" w:rsidP="006D0201">
      <w:pPr>
        <w:pStyle w:val="NoSpacing"/>
        <w:numPr>
          <w:ilvl w:val="0"/>
          <w:numId w:val="61"/>
        </w:numPr>
        <w:rPr>
          <w:sz w:val="24"/>
          <w:szCs w:val="24"/>
          <w:lang w:eastAsia="en-GB"/>
        </w:rPr>
      </w:pPr>
      <w:r w:rsidRPr="00612ABA">
        <w:rPr>
          <w:sz w:val="24"/>
          <w:szCs w:val="24"/>
          <w:lang w:eastAsia="en-GB"/>
        </w:rPr>
        <w:t>Complaints data</w:t>
      </w:r>
    </w:p>
    <w:p w14:paraId="22D6F278" w14:textId="517AFE3E" w:rsidR="00E1457E" w:rsidRDefault="00E1457E" w:rsidP="006D0201">
      <w:pPr>
        <w:pStyle w:val="NoSpacing"/>
        <w:numPr>
          <w:ilvl w:val="0"/>
          <w:numId w:val="61"/>
        </w:numPr>
        <w:rPr>
          <w:sz w:val="24"/>
          <w:szCs w:val="24"/>
          <w:lang w:eastAsia="en-GB"/>
        </w:rPr>
      </w:pPr>
      <w:r>
        <w:rPr>
          <w:sz w:val="24"/>
          <w:szCs w:val="24"/>
          <w:lang w:eastAsia="en-GB"/>
        </w:rPr>
        <w:t>Health and safety compliance</w:t>
      </w:r>
    </w:p>
    <w:p w14:paraId="0484043D" w14:textId="557E0CCE" w:rsidR="00E1457E" w:rsidRDefault="00E1457E" w:rsidP="006D0201">
      <w:pPr>
        <w:pStyle w:val="NoSpacing"/>
        <w:numPr>
          <w:ilvl w:val="0"/>
          <w:numId w:val="61"/>
        </w:numPr>
        <w:rPr>
          <w:sz w:val="24"/>
          <w:szCs w:val="24"/>
          <w:lang w:eastAsia="en-GB"/>
        </w:rPr>
      </w:pPr>
      <w:r>
        <w:rPr>
          <w:sz w:val="24"/>
          <w:szCs w:val="24"/>
          <w:lang w:eastAsia="en-GB"/>
        </w:rPr>
        <w:t>Env</w:t>
      </w:r>
      <w:r w:rsidR="0067037D">
        <w:rPr>
          <w:sz w:val="24"/>
          <w:szCs w:val="24"/>
          <w:lang w:eastAsia="en-GB"/>
        </w:rPr>
        <w:t xml:space="preserve">ironmental and sustainability </w:t>
      </w:r>
    </w:p>
    <w:p w14:paraId="46E4EFF9" w14:textId="77777777" w:rsidR="00BB5014" w:rsidRDefault="00BB5014" w:rsidP="00BB5014">
      <w:pPr>
        <w:pStyle w:val="NoSpacing"/>
        <w:rPr>
          <w:sz w:val="24"/>
          <w:szCs w:val="24"/>
          <w:lang w:eastAsia="en-GB"/>
        </w:rPr>
      </w:pPr>
    </w:p>
    <w:p w14:paraId="6DFC7B90" w14:textId="29390D1B" w:rsidR="00BB5014" w:rsidRPr="00BB5014" w:rsidRDefault="00BB5014" w:rsidP="00BB5014">
      <w:pPr>
        <w:pStyle w:val="NoSpacing"/>
        <w:rPr>
          <w:b/>
          <w:bCs/>
          <w:sz w:val="24"/>
          <w:szCs w:val="24"/>
          <w:lang w:eastAsia="en-GB"/>
        </w:rPr>
      </w:pPr>
      <w:r w:rsidRPr="00BB5014">
        <w:rPr>
          <w:b/>
          <w:bCs/>
          <w:sz w:val="24"/>
          <w:szCs w:val="24"/>
          <w:lang w:eastAsia="en-GB"/>
        </w:rPr>
        <w:t>Training and development</w:t>
      </w:r>
    </w:p>
    <w:p w14:paraId="253E8699" w14:textId="5D1D2AE3" w:rsidR="00545B5C" w:rsidRPr="00545B5C" w:rsidRDefault="00545B5C" w:rsidP="00545B5C">
      <w:pPr>
        <w:pStyle w:val="ListParagraph"/>
        <w:numPr>
          <w:ilvl w:val="0"/>
          <w:numId w:val="55"/>
        </w:numPr>
        <w:spacing w:after="0"/>
        <w:rPr>
          <w:rFonts w:cstheme="minorHAnsi"/>
          <w:szCs w:val="24"/>
        </w:rPr>
      </w:pPr>
      <w:r w:rsidRPr="00545B5C">
        <w:rPr>
          <w:rFonts w:cstheme="minorHAnsi"/>
          <w:szCs w:val="24"/>
        </w:rPr>
        <w:t xml:space="preserve">Customer Forum members will be required to complete training to ensure their skills and knowledge enables them to effectively carry out their role. Equality and diversity and GDPR training must be completed </w:t>
      </w:r>
      <w:proofErr w:type="gramStart"/>
      <w:r w:rsidRPr="00545B5C">
        <w:rPr>
          <w:rFonts w:cstheme="minorHAnsi"/>
          <w:szCs w:val="24"/>
        </w:rPr>
        <w:t>annually</w:t>
      </w:r>
      <w:proofErr w:type="gramEnd"/>
    </w:p>
    <w:p w14:paraId="6ABE5EA4" w14:textId="77777777" w:rsidR="00545B5C" w:rsidRDefault="00545B5C" w:rsidP="00545B5C">
      <w:pPr>
        <w:pStyle w:val="ListParagraph"/>
        <w:numPr>
          <w:ilvl w:val="0"/>
          <w:numId w:val="55"/>
        </w:numPr>
        <w:spacing w:after="0"/>
        <w:rPr>
          <w:rFonts w:cstheme="minorHAnsi"/>
          <w:szCs w:val="24"/>
        </w:rPr>
      </w:pPr>
      <w:r w:rsidRPr="00545B5C">
        <w:rPr>
          <w:rFonts w:cstheme="minorHAnsi"/>
          <w:szCs w:val="24"/>
        </w:rPr>
        <w:lastRenderedPageBreak/>
        <w:t xml:space="preserve">New appointees will be required to complete induction training. </w:t>
      </w:r>
    </w:p>
    <w:p w14:paraId="3107D919" w14:textId="77777777" w:rsidR="00F56C54" w:rsidRDefault="00F56C54" w:rsidP="00F56C54">
      <w:pPr>
        <w:spacing w:after="0"/>
        <w:rPr>
          <w:rFonts w:cstheme="minorHAnsi"/>
          <w:szCs w:val="24"/>
        </w:rPr>
      </w:pPr>
    </w:p>
    <w:p w14:paraId="674BDEE9" w14:textId="629DF526" w:rsidR="00F56C54" w:rsidRPr="00F56C54" w:rsidRDefault="00F56C54" w:rsidP="00F56C54">
      <w:pPr>
        <w:spacing w:after="0"/>
        <w:rPr>
          <w:rFonts w:cstheme="minorHAnsi"/>
          <w:b/>
          <w:bCs/>
          <w:szCs w:val="24"/>
        </w:rPr>
      </w:pPr>
      <w:r w:rsidRPr="00F56C54">
        <w:rPr>
          <w:rFonts w:cstheme="minorHAnsi"/>
          <w:b/>
          <w:bCs/>
          <w:szCs w:val="24"/>
        </w:rPr>
        <w:t>Annual appraisal</w:t>
      </w:r>
    </w:p>
    <w:p w14:paraId="60D29E66" w14:textId="77777777" w:rsidR="00F56C54" w:rsidRDefault="00F56C54" w:rsidP="00F56C54">
      <w:pPr>
        <w:pStyle w:val="ListParagraph"/>
        <w:numPr>
          <w:ilvl w:val="0"/>
          <w:numId w:val="56"/>
        </w:numPr>
        <w:rPr>
          <w:rFonts w:cstheme="minorHAnsi"/>
          <w:szCs w:val="24"/>
        </w:rPr>
      </w:pPr>
      <w:r w:rsidRPr="00F56C54">
        <w:rPr>
          <w:rFonts w:cstheme="minorHAnsi"/>
          <w:szCs w:val="24"/>
        </w:rPr>
        <w:t>Customer Forum members will be required to participate in a reflection meeting with the Customer Forum Chair and the Customer Engagement and Experience Manager. Once completed feedback will be discussed with Vice Chair and a training programme will be developed.</w:t>
      </w:r>
    </w:p>
    <w:p w14:paraId="43E805B8" w14:textId="703BC68E" w:rsidR="00B16D3B" w:rsidRPr="00B16D3B" w:rsidRDefault="00B16D3B" w:rsidP="00B16D3B">
      <w:pPr>
        <w:spacing w:after="0"/>
        <w:rPr>
          <w:rFonts w:cstheme="minorHAnsi"/>
          <w:b/>
          <w:bCs/>
          <w:szCs w:val="24"/>
        </w:rPr>
      </w:pPr>
      <w:r w:rsidRPr="00B16D3B">
        <w:rPr>
          <w:rFonts w:cstheme="minorHAnsi"/>
          <w:b/>
          <w:bCs/>
          <w:szCs w:val="24"/>
        </w:rPr>
        <w:t>Confidentiality</w:t>
      </w:r>
    </w:p>
    <w:p w14:paraId="1D7BAAE1" w14:textId="30F98773" w:rsidR="00B16D3B" w:rsidRPr="00B16D3B" w:rsidRDefault="00B16D3B" w:rsidP="00B16D3B">
      <w:pPr>
        <w:pStyle w:val="ListParagraph"/>
        <w:numPr>
          <w:ilvl w:val="0"/>
          <w:numId w:val="56"/>
        </w:numPr>
        <w:spacing w:after="0"/>
        <w:rPr>
          <w:iCs/>
          <w:szCs w:val="24"/>
        </w:rPr>
      </w:pPr>
      <w:r w:rsidRPr="00B16D3B">
        <w:rPr>
          <w:iCs/>
          <w:szCs w:val="24"/>
        </w:rPr>
        <w:t>Members of the Customer Forum will have access to information, which will be of a sensitive or confidential nature.  Any information shared as part of the Forum’s meetings that is of a confidential nature must not be disclosed to anyone outside of the meeting. </w:t>
      </w:r>
    </w:p>
    <w:p w14:paraId="0431BB92" w14:textId="33C9DAB4" w:rsidR="00B16D3B" w:rsidRPr="00B16D3B" w:rsidRDefault="00B16D3B" w:rsidP="00B16D3B">
      <w:pPr>
        <w:pStyle w:val="ListParagraph"/>
        <w:numPr>
          <w:ilvl w:val="0"/>
          <w:numId w:val="56"/>
        </w:numPr>
        <w:spacing w:after="0"/>
        <w:rPr>
          <w:iCs/>
          <w:szCs w:val="24"/>
        </w:rPr>
      </w:pPr>
      <w:r w:rsidRPr="00B16D3B">
        <w:rPr>
          <w:iCs/>
          <w:szCs w:val="24"/>
        </w:rPr>
        <w:t>Customer Forum members will be required to sign the Code of Conduct and confidentiality statements as part of their appointment.</w:t>
      </w:r>
      <w:r w:rsidRPr="00B16D3B">
        <w:rPr>
          <w:szCs w:val="24"/>
        </w:rPr>
        <w:t xml:space="preserve"> </w:t>
      </w:r>
    </w:p>
    <w:p w14:paraId="1CB77103" w14:textId="77777777" w:rsidR="00BB5014" w:rsidRPr="00E1457E" w:rsidRDefault="00BB5014" w:rsidP="00BB5014">
      <w:pPr>
        <w:pStyle w:val="NoSpacing"/>
        <w:rPr>
          <w:sz w:val="24"/>
          <w:szCs w:val="24"/>
          <w:lang w:eastAsia="en-GB"/>
        </w:rPr>
      </w:pPr>
    </w:p>
    <w:p w14:paraId="2250E60A" w14:textId="77777777" w:rsidR="005222C7" w:rsidRPr="00197A99" w:rsidRDefault="005222C7" w:rsidP="005222C7">
      <w:pPr>
        <w:pStyle w:val="NoSpacing"/>
        <w:rPr>
          <w:b/>
          <w:bCs/>
          <w:sz w:val="24"/>
          <w:szCs w:val="24"/>
          <w:lang w:eastAsia="en-GB"/>
        </w:rPr>
      </w:pPr>
      <w:r w:rsidRPr="00197A99">
        <w:rPr>
          <w:b/>
          <w:bCs/>
          <w:sz w:val="24"/>
          <w:szCs w:val="24"/>
          <w:lang w:eastAsia="en-GB"/>
        </w:rPr>
        <w:t>Accountability </w:t>
      </w:r>
    </w:p>
    <w:p w14:paraId="1495D0C6" w14:textId="1CDAEF85" w:rsidR="005222C7" w:rsidRPr="002A5C01" w:rsidRDefault="005222C7" w:rsidP="005222C7">
      <w:pPr>
        <w:pStyle w:val="NoSpacing"/>
        <w:numPr>
          <w:ilvl w:val="0"/>
          <w:numId w:val="39"/>
        </w:numPr>
        <w:rPr>
          <w:sz w:val="24"/>
          <w:szCs w:val="24"/>
          <w:lang w:eastAsia="en-GB"/>
        </w:rPr>
      </w:pPr>
      <w:r w:rsidRPr="002A5C01">
        <w:rPr>
          <w:sz w:val="24"/>
          <w:szCs w:val="24"/>
          <w:lang w:eastAsia="en-GB"/>
        </w:rPr>
        <w:t xml:space="preserve">The </w:t>
      </w:r>
      <w:r w:rsidR="00C8646A" w:rsidRPr="002A5C01">
        <w:rPr>
          <w:sz w:val="24"/>
          <w:szCs w:val="24"/>
          <w:lang w:eastAsia="en-GB"/>
        </w:rPr>
        <w:t>Customer Forum</w:t>
      </w:r>
      <w:r w:rsidRPr="002A5C01">
        <w:rPr>
          <w:sz w:val="24"/>
          <w:szCs w:val="24"/>
          <w:lang w:eastAsia="en-GB"/>
        </w:rPr>
        <w:t xml:space="preserve"> is formally accountable to the</w:t>
      </w:r>
      <w:r w:rsidR="003E3155" w:rsidRPr="002A5C01">
        <w:rPr>
          <w:sz w:val="24"/>
          <w:szCs w:val="24"/>
          <w:lang w:eastAsia="en-GB"/>
        </w:rPr>
        <w:t xml:space="preserve"> </w:t>
      </w:r>
      <w:r w:rsidRPr="002A5C01">
        <w:rPr>
          <w:sz w:val="24"/>
          <w:szCs w:val="24"/>
          <w:lang w:eastAsia="en-GB"/>
        </w:rPr>
        <w:t>Executive Leadership Team.</w:t>
      </w:r>
    </w:p>
    <w:p w14:paraId="38036DFC" w14:textId="0A5E0BA2" w:rsidR="00197A99" w:rsidRPr="002A5C01" w:rsidRDefault="00197A99" w:rsidP="00197A99">
      <w:pPr>
        <w:pStyle w:val="ListParagraph"/>
        <w:numPr>
          <w:ilvl w:val="0"/>
          <w:numId w:val="39"/>
        </w:numPr>
        <w:spacing w:after="0"/>
        <w:rPr>
          <w:rFonts w:cstheme="minorHAnsi"/>
          <w:szCs w:val="24"/>
        </w:rPr>
      </w:pPr>
      <w:r w:rsidRPr="002A5C01">
        <w:rPr>
          <w:rFonts w:cstheme="minorHAnsi"/>
          <w:szCs w:val="24"/>
        </w:rPr>
        <w:t xml:space="preserve">The Customer Forum will, on an annual basis, review its effectiveness by reviewing the key achievements and impact of its work and reporting these to the </w:t>
      </w:r>
      <w:proofErr w:type="spellStart"/>
      <w:r w:rsidRPr="002A5C01">
        <w:rPr>
          <w:rFonts w:cstheme="minorHAnsi"/>
          <w:szCs w:val="24"/>
        </w:rPr>
        <w:t>Amplius</w:t>
      </w:r>
      <w:proofErr w:type="spellEnd"/>
      <w:r w:rsidRPr="002A5C01">
        <w:rPr>
          <w:rFonts w:cstheme="minorHAnsi"/>
          <w:szCs w:val="24"/>
        </w:rPr>
        <w:t xml:space="preserve"> Board and </w:t>
      </w:r>
      <w:proofErr w:type="spellStart"/>
      <w:r w:rsidRPr="002A5C01">
        <w:rPr>
          <w:rFonts w:cstheme="minorHAnsi"/>
          <w:szCs w:val="24"/>
        </w:rPr>
        <w:t>Amplius</w:t>
      </w:r>
      <w:proofErr w:type="spellEnd"/>
      <w:r w:rsidRPr="002A5C01">
        <w:rPr>
          <w:rFonts w:cstheme="minorHAnsi"/>
          <w:szCs w:val="24"/>
        </w:rPr>
        <w:t xml:space="preserve"> customers.</w:t>
      </w:r>
    </w:p>
    <w:p w14:paraId="67595B86" w14:textId="47D84B3B" w:rsidR="005222C7" w:rsidRPr="002A5C01" w:rsidRDefault="005222C7" w:rsidP="005222C7">
      <w:pPr>
        <w:pStyle w:val="NoSpacing"/>
        <w:numPr>
          <w:ilvl w:val="0"/>
          <w:numId w:val="39"/>
        </w:numPr>
        <w:rPr>
          <w:sz w:val="24"/>
          <w:szCs w:val="24"/>
          <w:lang w:eastAsia="en-GB"/>
        </w:rPr>
      </w:pPr>
      <w:r w:rsidRPr="002A5C01">
        <w:rPr>
          <w:sz w:val="24"/>
          <w:szCs w:val="24"/>
          <w:lang w:eastAsia="en-GB"/>
        </w:rPr>
        <w:t>When required, the C</w:t>
      </w:r>
      <w:r w:rsidR="00197A99" w:rsidRPr="002A5C01">
        <w:rPr>
          <w:sz w:val="24"/>
          <w:szCs w:val="24"/>
          <w:lang w:eastAsia="en-GB"/>
        </w:rPr>
        <w:t>ustomer Forum</w:t>
      </w:r>
      <w:r w:rsidRPr="002A5C01">
        <w:rPr>
          <w:sz w:val="24"/>
          <w:szCs w:val="24"/>
          <w:lang w:eastAsia="en-GB"/>
        </w:rPr>
        <w:t xml:space="preserve"> may request the Chair of the </w:t>
      </w:r>
      <w:proofErr w:type="spellStart"/>
      <w:r w:rsidR="002A5C01" w:rsidRPr="002A5C01">
        <w:rPr>
          <w:sz w:val="24"/>
          <w:szCs w:val="24"/>
          <w:lang w:eastAsia="en-GB"/>
        </w:rPr>
        <w:t>Amplius</w:t>
      </w:r>
      <w:proofErr w:type="spellEnd"/>
      <w:r w:rsidR="002A5C01" w:rsidRPr="002A5C01">
        <w:rPr>
          <w:sz w:val="24"/>
          <w:szCs w:val="24"/>
          <w:lang w:eastAsia="en-GB"/>
        </w:rPr>
        <w:t xml:space="preserve"> Board</w:t>
      </w:r>
      <w:r w:rsidRPr="002A5C01">
        <w:rPr>
          <w:sz w:val="24"/>
          <w:szCs w:val="24"/>
          <w:lang w:eastAsia="en-GB"/>
        </w:rPr>
        <w:t xml:space="preserve">, </w:t>
      </w:r>
      <w:proofErr w:type="gramStart"/>
      <w:r w:rsidR="00154DC7" w:rsidRPr="002A5C01">
        <w:rPr>
          <w:sz w:val="24"/>
          <w:szCs w:val="24"/>
          <w:lang w:eastAsia="en-GB"/>
        </w:rPr>
        <w:t>Director</w:t>
      </w:r>
      <w:proofErr w:type="gramEnd"/>
      <w:r w:rsidR="00154DC7" w:rsidRPr="002A5C01">
        <w:rPr>
          <w:sz w:val="24"/>
          <w:szCs w:val="24"/>
          <w:lang w:eastAsia="en-GB"/>
        </w:rPr>
        <w:t xml:space="preserve"> or </w:t>
      </w:r>
      <w:r w:rsidRPr="002A5C01">
        <w:rPr>
          <w:sz w:val="24"/>
          <w:szCs w:val="24"/>
          <w:lang w:eastAsia="en-GB"/>
        </w:rPr>
        <w:t>Executive Director, to attend their meeting.</w:t>
      </w:r>
    </w:p>
    <w:p w14:paraId="6A190EAD" w14:textId="481E942D" w:rsidR="005222C7" w:rsidRPr="002A5C01" w:rsidRDefault="005222C7" w:rsidP="005222C7">
      <w:pPr>
        <w:pStyle w:val="NoSpacing"/>
        <w:numPr>
          <w:ilvl w:val="0"/>
          <w:numId w:val="39"/>
        </w:numPr>
        <w:rPr>
          <w:sz w:val="24"/>
          <w:szCs w:val="24"/>
          <w:lang w:eastAsia="en-GB"/>
        </w:rPr>
      </w:pPr>
      <w:r w:rsidRPr="002A5C01">
        <w:rPr>
          <w:sz w:val="24"/>
          <w:szCs w:val="24"/>
          <w:lang w:eastAsia="en-GB"/>
        </w:rPr>
        <w:t xml:space="preserve">In case of </w:t>
      </w:r>
      <w:r w:rsidR="00154DC7" w:rsidRPr="002A5C01">
        <w:rPr>
          <w:sz w:val="24"/>
          <w:szCs w:val="24"/>
          <w:lang w:eastAsia="en-GB"/>
        </w:rPr>
        <w:t>Customers</w:t>
      </w:r>
      <w:r w:rsidRPr="002A5C01">
        <w:rPr>
          <w:sz w:val="24"/>
          <w:szCs w:val="24"/>
          <w:lang w:eastAsia="en-GB"/>
        </w:rPr>
        <w:t xml:space="preserve"> or </w:t>
      </w:r>
      <w:proofErr w:type="spellStart"/>
      <w:r w:rsidR="003E3155" w:rsidRPr="002A5C01">
        <w:rPr>
          <w:sz w:val="24"/>
          <w:szCs w:val="24"/>
          <w:lang w:eastAsia="en-GB"/>
        </w:rPr>
        <w:t>Amplius</w:t>
      </w:r>
      <w:proofErr w:type="spellEnd"/>
      <w:r w:rsidRPr="002A5C01">
        <w:rPr>
          <w:sz w:val="24"/>
          <w:szCs w:val="24"/>
          <w:lang w:eastAsia="en-GB"/>
        </w:rPr>
        <w:t xml:space="preserve"> having concerns about the C</w:t>
      </w:r>
      <w:r w:rsidR="002A5C01" w:rsidRPr="002A5C01">
        <w:rPr>
          <w:sz w:val="24"/>
          <w:szCs w:val="24"/>
          <w:lang w:eastAsia="en-GB"/>
        </w:rPr>
        <w:t>ustomer Forum’s</w:t>
      </w:r>
      <w:r w:rsidRPr="002A5C01">
        <w:rPr>
          <w:sz w:val="24"/>
          <w:szCs w:val="24"/>
          <w:lang w:eastAsia="en-GB"/>
        </w:rPr>
        <w:t xml:space="preserve"> compliance with these Terms of Reference, representatives from </w:t>
      </w:r>
      <w:proofErr w:type="spellStart"/>
      <w:r w:rsidR="003E3155" w:rsidRPr="002A5C01">
        <w:rPr>
          <w:sz w:val="24"/>
          <w:szCs w:val="24"/>
          <w:lang w:eastAsia="en-GB"/>
        </w:rPr>
        <w:t>Amplius</w:t>
      </w:r>
      <w:proofErr w:type="spellEnd"/>
      <w:r w:rsidRPr="002A5C01">
        <w:rPr>
          <w:sz w:val="24"/>
          <w:szCs w:val="24"/>
          <w:lang w:eastAsia="en-GB"/>
        </w:rPr>
        <w:t xml:space="preserve"> will meet with the </w:t>
      </w:r>
      <w:r w:rsidR="002A5C01" w:rsidRPr="002A5C01">
        <w:rPr>
          <w:sz w:val="24"/>
          <w:szCs w:val="24"/>
          <w:lang w:eastAsia="en-GB"/>
        </w:rPr>
        <w:t>Forum</w:t>
      </w:r>
      <w:r w:rsidRPr="002A5C01">
        <w:rPr>
          <w:sz w:val="24"/>
          <w:szCs w:val="24"/>
          <w:lang w:eastAsia="en-GB"/>
        </w:rPr>
        <w:t xml:space="preserve"> at their next scheduled meeting. A joint agreement will be put in place to remedy this.</w:t>
      </w:r>
    </w:p>
    <w:p w14:paraId="5E54EB5F" w14:textId="77777777" w:rsidR="005222C7" w:rsidRPr="00DD0B38" w:rsidRDefault="005222C7" w:rsidP="005222C7">
      <w:pPr>
        <w:pStyle w:val="NoSpacing"/>
        <w:rPr>
          <w:sz w:val="24"/>
          <w:szCs w:val="24"/>
          <w:lang w:eastAsia="en-GB"/>
        </w:rPr>
      </w:pPr>
    </w:p>
    <w:p w14:paraId="7AD68442" w14:textId="77777777" w:rsidR="005222C7" w:rsidRPr="00BE3344" w:rsidRDefault="005222C7" w:rsidP="005222C7">
      <w:pPr>
        <w:pStyle w:val="NoSpacing"/>
        <w:rPr>
          <w:b/>
          <w:bCs/>
          <w:sz w:val="24"/>
          <w:szCs w:val="24"/>
          <w:lang w:eastAsia="en-GB"/>
        </w:rPr>
      </w:pPr>
      <w:r w:rsidRPr="00BE3344">
        <w:rPr>
          <w:b/>
          <w:bCs/>
          <w:sz w:val="24"/>
          <w:szCs w:val="24"/>
          <w:lang w:eastAsia="en-GB"/>
        </w:rPr>
        <w:t>Budget and expenses</w:t>
      </w:r>
    </w:p>
    <w:p w14:paraId="498F0E94" w14:textId="58223DD0" w:rsidR="005222C7" w:rsidRDefault="00397320" w:rsidP="00484545">
      <w:pPr>
        <w:pStyle w:val="NoSpacing"/>
        <w:numPr>
          <w:ilvl w:val="0"/>
          <w:numId w:val="40"/>
        </w:numPr>
        <w:rPr>
          <w:sz w:val="24"/>
          <w:szCs w:val="24"/>
          <w:lang w:eastAsia="en-GB"/>
        </w:rPr>
      </w:pPr>
      <w:r w:rsidRPr="00397320">
        <w:rPr>
          <w:sz w:val="24"/>
          <w:szCs w:val="24"/>
          <w:lang w:eastAsia="en-GB"/>
        </w:rPr>
        <w:t xml:space="preserve">Any </w:t>
      </w:r>
      <w:proofErr w:type="gramStart"/>
      <w:r w:rsidRPr="00397320">
        <w:rPr>
          <w:sz w:val="24"/>
          <w:szCs w:val="24"/>
          <w:lang w:eastAsia="en-GB"/>
        </w:rPr>
        <w:t>out of pocket</w:t>
      </w:r>
      <w:proofErr w:type="gramEnd"/>
      <w:r w:rsidRPr="00397320">
        <w:rPr>
          <w:sz w:val="24"/>
          <w:szCs w:val="24"/>
          <w:lang w:eastAsia="en-GB"/>
        </w:rPr>
        <w:t xml:space="preserve"> e</w:t>
      </w:r>
      <w:r w:rsidR="005222C7" w:rsidRPr="00397320">
        <w:rPr>
          <w:sz w:val="24"/>
          <w:szCs w:val="24"/>
          <w:lang w:eastAsia="en-GB"/>
        </w:rPr>
        <w:t>xpenses will be paid</w:t>
      </w:r>
      <w:r>
        <w:rPr>
          <w:sz w:val="24"/>
          <w:szCs w:val="24"/>
          <w:lang w:eastAsia="en-GB"/>
        </w:rPr>
        <w:t xml:space="preserve"> for out of the Customer Engagem</w:t>
      </w:r>
      <w:r w:rsidR="00154DC7">
        <w:rPr>
          <w:sz w:val="24"/>
          <w:szCs w:val="24"/>
          <w:lang w:eastAsia="en-GB"/>
        </w:rPr>
        <w:t>e</w:t>
      </w:r>
      <w:r>
        <w:rPr>
          <w:sz w:val="24"/>
          <w:szCs w:val="24"/>
          <w:lang w:eastAsia="en-GB"/>
        </w:rPr>
        <w:t>nt budget.</w:t>
      </w:r>
    </w:p>
    <w:p w14:paraId="1E02EFC8" w14:textId="1FF8F29E" w:rsidR="00F24565" w:rsidRDefault="00F24565" w:rsidP="00484545">
      <w:pPr>
        <w:pStyle w:val="NoSpacing"/>
        <w:numPr>
          <w:ilvl w:val="0"/>
          <w:numId w:val="40"/>
        </w:numPr>
        <w:rPr>
          <w:sz w:val="24"/>
          <w:szCs w:val="24"/>
          <w:lang w:eastAsia="en-GB"/>
        </w:rPr>
      </w:pPr>
      <w:r>
        <w:rPr>
          <w:sz w:val="24"/>
          <w:szCs w:val="24"/>
          <w:lang w:eastAsia="en-GB"/>
        </w:rPr>
        <w:t>Members will be awarded £50 shopping voucher annually.</w:t>
      </w:r>
    </w:p>
    <w:p w14:paraId="579111FD" w14:textId="05451ABA" w:rsidR="00EA6C26" w:rsidRPr="00337E6F" w:rsidRDefault="00EA6C26" w:rsidP="00337E6F">
      <w:pPr>
        <w:pStyle w:val="NoSpacing"/>
        <w:rPr>
          <w:b/>
          <w:bCs/>
          <w:sz w:val="24"/>
          <w:szCs w:val="24"/>
          <w:lang w:eastAsia="en-GB"/>
        </w:rPr>
      </w:pPr>
    </w:p>
    <w:p w14:paraId="13555581" w14:textId="4E53E8AF" w:rsidR="00EA6C26" w:rsidRPr="00337E6F" w:rsidRDefault="00EA6C26" w:rsidP="00254EA9">
      <w:pPr>
        <w:pStyle w:val="NoSpacing"/>
        <w:rPr>
          <w:b/>
          <w:bCs/>
          <w:sz w:val="24"/>
          <w:szCs w:val="24"/>
          <w:lang w:eastAsia="en-GB"/>
        </w:rPr>
      </w:pPr>
      <w:r w:rsidRPr="00337E6F">
        <w:rPr>
          <w:b/>
          <w:bCs/>
          <w:sz w:val="24"/>
          <w:szCs w:val="24"/>
          <w:lang w:eastAsia="en-GB"/>
        </w:rPr>
        <w:t>Review of terms of reference</w:t>
      </w:r>
    </w:p>
    <w:p w14:paraId="61A63620" w14:textId="77777777" w:rsidR="00EA6C26" w:rsidRPr="00337E6F" w:rsidRDefault="00EA6C26" w:rsidP="00337E6F">
      <w:pPr>
        <w:pStyle w:val="ListParagraph"/>
        <w:numPr>
          <w:ilvl w:val="0"/>
          <w:numId w:val="41"/>
        </w:numPr>
        <w:rPr>
          <w:rFonts w:cstheme="minorHAnsi"/>
          <w:szCs w:val="24"/>
        </w:rPr>
      </w:pPr>
      <w:proofErr w:type="spellStart"/>
      <w:r w:rsidRPr="00337E6F">
        <w:rPr>
          <w:rFonts w:cstheme="minorHAnsi"/>
          <w:szCs w:val="24"/>
        </w:rPr>
        <w:t>Amplius</w:t>
      </w:r>
      <w:proofErr w:type="spellEnd"/>
      <w:r w:rsidRPr="00337E6F">
        <w:rPr>
          <w:rFonts w:cstheme="minorHAnsi"/>
          <w:szCs w:val="24"/>
        </w:rPr>
        <w:t xml:space="preserve"> and the Customer Forum Chair and Vice Chair will review these Terms of Reference annually.</w:t>
      </w:r>
    </w:p>
    <w:p w14:paraId="13774531" w14:textId="77777777" w:rsidR="00EA6C26" w:rsidRPr="00B904D0" w:rsidRDefault="00EA6C26" w:rsidP="00EA6C26">
      <w:pPr>
        <w:pStyle w:val="NoSpacing"/>
        <w:ind w:left="720"/>
        <w:rPr>
          <w:sz w:val="24"/>
          <w:szCs w:val="24"/>
          <w:lang w:eastAsia="en-GB"/>
        </w:rPr>
      </w:pPr>
    </w:p>
    <w:sectPr w:rsidR="00EA6C26" w:rsidRPr="00B904D0" w:rsidSect="005206DE">
      <w:headerReference w:type="default" r:id="rId11"/>
      <w:footerReference w:type="default" r:id="rId12"/>
      <w:headerReference w:type="first" r:id="rId13"/>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EC72" w14:textId="77777777" w:rsidR="00A05469" w:rsidRDefault="00A05469" w:rsidP="00A344C3">
      <w:pPr>
        <w:spacing w:after="0"/>
      </w:pPr>
      <w:r>
        <w:separator/>
      </w:r>
    </w:p>
  </w:endnote>
  <w:endnote w:type="continuationSeparator" w:id="0">
    <w:p w14:paraId="4ACDCF64" w14:textId="77777777" w:rsidR="00A05469" w:rsidRDefault="00A05469"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478" w14:textId="77777777" w:rsidR="00CD74DD" w:rsidRPr="00587E88" w:rsidRDefault="00CD74DD" w:rsidP="00A344C3">
    <w:pPr>
      <w:pStyle w:val="Footer"/>
      <w:tabs>
        <w:tab w:val="clear" w:pos="4513"/>
        <w:tab w:val="clear" w:pos="9026"/>
        <w:tab w:val="right" w:pos="9617"/>
      </w:tabs>
      <w:rPr>
        <w:noProof/>
        <w:color w:val="572A86"/>
      </w:rPr>
    </w:pPr>
  </w:p>
  <w:tbl>
    <w:tblPr>
      <w:tblStyle w:val="TableGrid"/>
      <w:tblW w:w="0" w:type="auto"/>
      <w:tblInd w:w="0" w:type="dxa"/>
      <w:tblBorders>
        <w:top w:val="single" w:sz="36" w:space="0" w:color="F2ACB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CD74DD" w:rsidRPr="00587E88" w14:paraId="1B7B9FD2" w14:textId="77777777" w:rsidTr="0024403A">
      <w:trPr>
        <w:trHeight w:val="397"/>
      </w:trPr>
      <w:tc>
        <w:tcPr>
          <w:tcW w:w="4390" w:type="dxa"/>
          <w:tcBorders>
            <w:top w:val="single" w:sz="18" w:space="0" w:color="F2ACB9"/>
          </w:tcBorders>
          <w:vAlign w:val="center"/>
        </w:tcPr>
        <w:sdt>
          <w:sdtPr>
            <w:rPr>
              <w:color w:val="572A86"/>
            </w:rPr>
            <w:id w:val="-1858343370"/>
            <w:docPartObj>
              <w:docPartGallery w:val="Page Numbers (Bottom of Page)"/>
              <w:docPartUnique/>
            </w:docPartObj>
          </w:sdtPr>
          <w:sdtEndPr>
            <w:rPr>
              <w:noProof/>
              <w:color w:val="284734"/>
            </w:rPr>
          </w:sdtEndPr>
          <w:sdtContent>
            <w:p w14:paraId="0C591CC5" w14:textId="77777777" w:rsidR="00CD74DD" w:rsidRPr="00587E88" w:rsidRDefault="00CD74DD" w:rsidP="00AB1A7D">
              <w:pPr>
                <w:pStyle w:val="Footer"/>
                <w:tabs>
                  <w:tab w:val="clear" w:pos="4513"/>
                  <w:tab w:val="clear" w:pos="9026"/>
                  <w:tab w:val="right" w:pos="9617"/>
                </w:tabs>
                <w:rPr>
                  <w:noProof/>
                  <w:color w:val="572A86"/>
                  <w:sz w:val="22"/>
                  <w:szCs w:val="22"/>
                </w:rPr>
              </w:pPr>
              <w:r w:rsidRPr="0024403A">
                <w:rPr>
                  <w:color w:val="284734"/>
                </w:rPr>
                <w:fldChar w:fldCharType="begin"/>
              </w:r>
              <w:r w:rsidRPr="0024403A">
                <w:rPr>
                  <w:color w:val="284734"/>
                </w:rPr>
                <w:instrText xml:space="preserve"> PAGE   \* MERGEFORMAT </w:instrText>
              </w:r>
              <w:r w:rsidRPr="0024403A">
                <w:rPr>
                  <w:color w:val="284734"/>
                </w:rPr>
                <w:fldChar w:fldCharType="separate"/>
              </w:r>
              <w:r w:rsidR="004F2D80" w:rsidRPr="0024403A">
                <w:rPr>
                  <w:noProof/>
                  <w:color w:val="284734"/>
                </w:rPr>
                <w:t>2</w:t>
              </w:r>
              <w:r w:rsidRPr="0024403A">
                <w:rPr>
                  <w:noProof/>
                  <w:color w:val="284734"/>
                </w:rPr>
                <w:fldChar w:fldCharType="end"/>
              </w:r>
            </w:p>
          </w:sdtContent>
        </w:sdt>
      </w:tc>
      <w:tc>
        <w:tcPr>
          <w:tcW w:w="5217" w:type="dxa"/>
          <w:tcBorders>
            <w:top w:val="single" w:sz="18" w:space="0" w:color="F2ACB9"/>
          </w:tcBorders>
          <w:vAlign w:val="center"/>
        </w:tcPr>
        <w:p w14:paraId="51B157A1" w14:textId="73567805" w:rsidR="00CD74DD" w:rsidRPr="0024403A" w:rsidRDefault="00000000" w:rsidP="00AB1A7D">
          <w:pPr>
            <w:pStyle w:val="Footer"/>
            <w:tabs>
              <w:tab w:val="clear" w:pos="4513"/>
              <w:tab w:val="clear" w:pos="9026"/>
              <w:tab w:val="right" w:pos="9617"/>
            </w:tabs>
            <w:jc w:val="right"/>
            <w:rPr>
              <w:noProof/>
              <w:color w:val="284734"/>
            </w:rPr>
          </w:pPr>
          <w:sdt>
            <w:sdtPr>
              <w:rPr>
                <w:rFonts w:cs="Arial"/>
                <w:i/>
                <w:noProof/>
                <w:color w:val="284734"/>
              </w:rPr>
              <w:alias w:val="Title"/>
              <w:tag w:val=""/>
              <w:id w:val="-290052614"/>
              <w:placeholder>
                <w:docPart w:val="4C28797E92C8405F8A67FD94823C7081"/>
              </w:placeholder>
              <w:dataBinding w:prefixMappings="xmlns:ns0='http://purl.org/dc/elements/1.1/' xmlns:ns1='http://schemas.openxmlformats.org/package/2006/metadata/core-properties' " w:xpath="/ns1:coreProperties[1]/ns0:title[1]" w:storeItemID="{6C3C8BC8-F283-45AE-878A-BAB7291924A1}"/>
              <w:text/>
            </w:sdtPr>
            <w:sdtContent>
              <w:r w:rsidR="00B17551">
                <w:rPr>
                  <w:rFonts w:cs="Arial"/>
                  <w:i/>
                  <w:noProof/>
                  <w:color w:val="284734"/>
                </w:rPr>
                <w:t>Customer Forum Terms of Reference</w:t>
              </w:r>
            </w:sdtContent>
          </w:sdt>
        </w:p>
      </w:tc>
    </w:tr>
  </w:tbl>
  <w:p w14:paraId="70AEF714" w14:textId="77777777" w:rsidR="00CD74DD" w:rsidRPr="00587E88" w:rsidRDefault="00CD74DD" w:rsidP="00A344C3">
    <w:pPr>
      <w:pStyle w:val="Footer"/>
      <w:tabs>
        <w:tab w:val="clear" w:pos="4513"/>
        <w:tab w:val="clear" w:pos="9026"/>
        <w:tab w:val="right" w:pos="9617"/>
      </w:tabs>
      <w:rPr>
        <w:noProof/>
        <w:color w:val="572A86"/>
      </w:rPr>
    </w:pPr>
  </w:p>
  <w:p w14:paraId="0349B886" w14:textId="77777777" w:rsidR="00CD74DD" w:rsidRPr="00587E88" w:rsidRDefault="00CD74DD" w:rsidP="00A344C3">
    <w:pPr>
      <w:pStyle w:val="Footer"/>
      <w:jc w:val="right"/>
      <w:rPr>
        <w:color w:val="572A8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1D57" w14:textId="77777777" w:rsidR="00A05469" w:rsidRDefault="00A05469" w:rsidP="00A344C3">
      <w:pPr>
        <w:spacing w:after="0"/>
      </w:pPr>
      <w:r>
        <w:separator/>
      </w:r>
    </w:p>
  </w:footnote>
  <w:footnote w:type="continuationSeparator" w:id="0">
    <w:p w14:paraId="2468F45C" w14:textId="77777777" w:rsidR="00A05469" w:rsidRDefault="00A05469"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E98" w14:textId="77777777" w:rsidR="00CD74DD" w:rsidRDefault="005206DE"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295F2CA8" wp14:editId="2A0B9257">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a:solidFill>
                          <a:srgbClr val="F2A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964F3"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0.7pt" to="480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" strokecolor="#f2acb9" strokeweight=".5pt">
              <v:stroke joinstyle="miter"/>
              <w10:wrap anchorx="page"/>
            </v:line>
          </w:pict>
        </mc:Fallback>
      </mc:AlternateContent>
    </w:r>
    <w:r w:rsidR="00CD74DD">
      <w:rPr>
        <w:noProof/>
        <w:lang w:eastAsia="en-GB"/>
      </w:rPr>
      <w:drawing>
        <wp:inline distT="0" distB="0" distL="0" distR="0" wp14:anchorId="5E2EA4E1" wp14:editId="061B7491">
          <wp:extent cx="1251763" cy="236714"/>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251763" cy="2367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BD0" w14:textId="77777777" w:rsidR="00CD74DD" w:rsidRDefault="00CD74DD" w:rsidP="0005679A">
    <w:pPr>
      <w:pStyle w:val="Header"/>
      <w:jc w:val="right"/>
    </w:pPr>
    <w:r>
      <w:rPr>
        <w:noProof/>
        <w:lang w:eastAsia="en-GB"/>
      </w:rPr>
      <w:drawing>
        <wp:inline distT="0" distB="0" distL="0" distR="0" wp14:anchorId="1A76D21C" wp14:editId="20882142">
          <wp:extent cx="2042978" cy="3863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042978" cy="386337"/>
                  </a:xfrm>
                  <a:prstGeom prst="rect">
                    <a:avLst/>
                  </a:prstGeom>
                </pic:spPr>
              </pic:pic>
            </a:graphicData>
          </a:graphic>
        </wp:inline>
      </w:drawing>
    </w:r>
  </w:p>
  <w:p w14:paraId="69B9FB90" w14:textId="77777777" w:rsidR="00CD74DD" w:rsidRDefault="00CD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E3"/>
    <w:multiLevelType w:val="hybridMultilevel"/>
    <w:tmpl w:val="D11A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8D"/>
    <w:multiLevelType w:val="hybridMultilevel"/>
    <w:tmpl w:val="9898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625C3"/>
    <w:multiLevelType w:val="hybridMultilevel"/>
    <w:tmpl w:val="D1C0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C1C3C"/>
    <w:multiLevelType w:val="hybridMultilevel"/>
    <w:tmpl w:val="B020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D48D9"/>
    <w:multiLevelType w:val="hybridMultilevel"/>
    <w:tmpl w:val="C218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69DF"/>
    <w:multiLevelType w:val="hybridMultilevel"/>
    <w:tmpl w:val="9E7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50E41"/>
    <w:multiLevelType w:val="multilevel"/>
    <w:tmpl w:val="F708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158C2"/>
    <w:multiLevelType w:val="hybridMultilevel"/>
    <w:tmpl w:val="91AE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603C"/>
    <w:multiLevelType w:val="multilevel"/>
    <w:tmpl w:val="6D52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F0EC2"/>
    <w:multiLevelType w:val="hybridMultilevel"/>
    <w:tmpl w:val="217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9A2898"/>
    <w:multiLevelType w:val="hybridMultilevel"/>
    <w:tmpl w:val="0F58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950B8"/>
    <w:multiLevelType w:val="hybridMultilevel"/>
    <w:tmpl w:val="ED0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81B7C"/>
    <w:multiLevelType w:val="hybridMultilevel"/>
    <w:tmpl w:val="2F124D30"/>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EE912C0"/>
    <w:multiLevelType w:val="hybridMultilevel"/>
    <w:tmpl w:val="F7CC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36127"/>
    <w:multiLevelType w:val="hybridMultilevel"/>
    <w:tmpl w:val="2020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3242E"/>
    <w:multiLevelType w:val="multilevel"/>
    <w:tmpl w:val="5CF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80781"/>
    <w:multiLevelType w:val="hybridMultilevel"/>
    <w:tmpl w:val="72F4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7356E"/>
    <w:multiLevelType w:val="hybridMultilevel"/>
    <w:tmpl w:val="9B02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D101D"/>
    <w:multiLevelType w:val="hybridMultilevel"/>
    <w:tmpl w:val="C93C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1050C"/>
    <w:multiLevelType w:val="hybridMultilevel"/>
    <w:tmpl w:val="B68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664F0"/>
    <w:multiLevelType w:val="hybridMultilevel"/>
    <w:tmpl w:val="4FC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96938"/>
    <w:multiLevelType w:val="hybridMultilevel"/>
    <w:tmpl w:val="9BA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1745D"/>
    <w:multiLevelType w:val="hybridMultilevel"/>
    <w:tmpl w:val="5366DE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33220"/>
    <w:multiLevelType w:val="hybridMultilevel"/>
    <w:tmpl w:val="5E1E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79E4"/>
    <w:multiLevelType w:val="hybridMultilevel"/>
    <w:tmpl w:val="010EBA9C"/>
    <w:lvl w:ilvl="0" w:tplc="865051C4">
      <w:start w:val="1"/>
      <w:numFmt w:val="bullet"/>
      <w:lvlText w:val=""/>
      <w:lvlJc w:val="left"/>
      <w:pPr>
        <w:tabs>
          <w:tab w:val="num" w:pos="360"/>
        </w:tabs>
        <w:ind w:left="360" w:hanging="360"/>
      </w:pPr>
      <w:rPr>
        <w:rFonts w:ascii="Symbol" w:hAnsi="Symbol" w:hint="default"/>
        <w:color w:val="auto"/>
      </w:rPr>
    </w:lvl>
    <w:lvl w:ilvl="1" w:tplc="67BE42AC">
      <w:start w:val="1"/>
      <w:numFmt w:val="bullet"/>
      <w:lvlText w:val=""/>
      <w:lvlJc w:val="left"/>
      <w:pPr>
        <w:tabs>
          <w:tab w:val="num" w:pos="717"/>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203DD3"/>
    <w:multiLevelType w:val="hybridMultilevel"/>
    <w:tmpl w:val="996090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E13930"/>
    <w:multiLevelType w:val="hybridMultilevel"/>
    <w:tmpl w:val="26A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132CE"/>
    <w:multiLevelType w:val="hybridMultilevel"/>
    <w:tmpl w:val="689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531FF"/>
    <w:multiLevelType w:val="hybridMultilevel"/>
    <w:tmpl w:val="649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15B1C"/>
    <w:multiLevelType w:val="hybridMultilevel"/>
    <w:tmpl w:val="8D50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F43BA6"/>
    <w:multiLevelType w:val="hybridMultilevel"/>
    <w:tmpl w:val="0E54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260EF7"/>
    <w:multiLevelType w:val="hybridMultilevel"/>
    <w:tmpl w:val="95A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4820A9"/>
    <w:multiLevelType w:val="hybridMultilevel"/>
    <w:tmpl w:val="3574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47747F"/>
    <w:multiLevelType w:val="hybridMultilevel"/>
    <w:tmpl w:val="F1C0E43C"/>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F970987"/>
    <w:multiLevelType w:val="hybridMultilevel"/>
    <w:tmpl w:val="3E909E60"/>
    <w:lvl w:ilvl="0" w:tplc="B3402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36088"/>
    <w:multiLevelType w:val="hybridMultilevel"/>
    <w:tmpl w:val="11C64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40797"/>
    <w:multiLevelType w:val="hybridMultilevel"/>
    <w:tmpl w:val="A284277A"/>
    <w:lvl w:ilvl="0" w:tplc="1116B550">
      <w:start w:val="1"/>
      <w:numFmt w:val="decimal"/>
      <w:lvlText w:val="Appendix %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A57AF1"/>
    <w:multiLevelType w:val="hybridMultilevel"/>
    <w:tmpl w:val="0B3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B5411D"/>
    <w:multiLevelType w:val="hybridMultilevel"/>
    <w:tmpl w:val="657A5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6C346FD"/>
    <w:multiLevelType w:val="hybridMultilevel"/>
    <w:tmpl w:val="71B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008E1"/>
    <w:multiLevelType w:val="hybridMultilevel"/>
    <w:tmpl w:val="9FC2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D01F37"/>
    <w:multiLevelType w:val="hybridMultilevel"/>
    <w:tmpl w:val="EAC2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750145"/>
    <w:multiLevelType w:val="hybridMultilevel"/>
    <w:tmpl w:val="B10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C36197"/>
    <w:multiLevelType w:val="hybridMultilevel"/>
    <w:tmpl w:val="3FEE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F50E30"/>
    <w:multiLevelType w:val="hybridMultilevel"/>
    <w:tmpl w:val="01A43A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92B5F43"/>
    <w:multiLevelType w:val="hybridMultilevel"/>
    <w:tmpl w:val="5EC8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14418"/>
    <w:multiLevelType w:val="hybridMultilevel"/>
    <w:tmpl w:val="F9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0470A1"/>
    <w:multiLevelType w:val="multilevel"/>
    <w:tmpl w:val="39106E6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482236"/>
    <w:multiLevelType w:val="hybridMultilevel"/>
    <w:tmpl w:val="4B52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53" w15:restartNumberingAfterBreak="0">
    <w:nsid w:val="705E0ED0"/>
    <w:multiLevelType w:val="hybridMultilevel"/>
    <w:tmpl w:val="ACB42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39A24C4"/>
    <w:multiLevelType w:val="hybridMultilevel"/>
    <w:tmpl w:val="5C6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B95CA5"/>
    <w:multiLevelType w:val="hybridMultilevel"/>
    <w:tmpl w:val="C38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940F2B"/>
    <w:multiLevelType w:val="hybridMultilevel"/>
    <w:tmpl w:val="EEFC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CC1800"/>
    <w:multiLevelType w:val="hybridMultilevel"/>
    <w:tmpl w:val="BA1E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660115">
    <w:abstractNumId w:val="54"/>
  </w:num>
  <w:num w:numId="2" w16cid:durableId="1817644832">
    <w:abstractNumId w:val="11"/>
  </w:num>
  <w:num w:numId="3" w16cid:durableId="470368781">
    <w:abstractNumId w:val="41"/>
  </w:num>
  <w:num w:numId="4" w16cid:durableId="1472795590">
    <w:abstractNumId w:val="50"/>
  </w:num>
  <w:num w:numId="5" w16cid:durableId="1496842972">
    <w:abstractNumId w:val="26"/>
  </w:num>
  <w:num w:numId="6" w16cid:durableId="113671809">
    <w:abstractNumId w:val="7"/>
  </w:num>
  <w:num w:numId="7" w16cid:durableId="2135244789">
    <w:abstractNumId w:val="56"/>
  </w:num>
  <w:num w:numId="8" w16cid:durableId="736243403">
    <w:abstractNumId w:val="55"/>
  </w:num>
  <w:num w:numId="9" w16cid:durableId="637956486">
    <w:abstractNumId w:val="9"/>
  </w:num>
  <w:num w:numId="10" w16cid:durableId="1195997853">
    <w:abstractNumId w:val="53"/>
  </w:num>
  <w:num w:numId="11" w16cid:durableId="261647992">
    <w:abstractNumId w:val="48"/>
  </w:num>
  <w:num w:numId="12" w16cid:durableId="2005821089">
    <w:abstractNumId w:val="21"/>
  </w:num>
  <w:num w:numId="13" w16cid:durableId="1300526089">
    <w:abstractNumId w:val="16"/>
  </w:num>
  <w:num w:numId="14" w16cid:durableId="727265217">
    <w:abstractNumId w:val="42"/>
  </w:num>
  <w:num w:numId="15" w16cid:durableId="1693803483">
    <w:abstractNumId w:val="30"/>
  </w:num>
  <w:num w:numId="16" w16cid:durableId="1648053463">
    <w:abstractNumId w:val="49"/>
  </w:num>
  <w:num w:numId="17" w16cid:durableId="2124498000">
    <w:abstractNumId w:val="22"/>
  </w:num>
  <w:num w:numId="18" w16cid:durableId="1947272870">
    <w:abstractNumId w:val="34"/>
  </w:num>
  <w:num w:numId="19" w16cid:durableId="330258040">
    <w:abstractNumId w:val="36"/>
  </w:num>
  <w:num w:numId="20" w16cid:durableId="44257505">
    <w:abstractNumId w:val="23"/>
  </w:num>
  <w:num w:numId="21" w16cid:durableId="973825313">
    <w:abstractNumId w:val="13"/>
  </w:num>
  <w:num w:numId="22" w16cid:durableId="1741292252">
    <w:abstractNumId w:val="20"/>
  </w:num>
  <w:num w:numId="23" w16cid:durableId="1921986913">
    <w:abstractNumId w:val="45"/>
  </w:num>
  <w:num w:numId="24" w16cid:durableId="1852138920">
    <w:abstractNumId w:val="31"/>
  </w:num>
  <w:num w:numId="25" w16cid:durableId="1806847393">
    <w:abstractNumId w:val="38"/>
  </w:num>
  <w:num w:numId="26" w16cid:durableId="1201477109">
    <w:abstractNumId w:val="52"/>
  </w:num>
  <w:num w:numId="27" w16cid:durableId="178811262">
    <w:abstractNumId w:val="24"/>
  </w:num>
  <w:num w:numId="28" w16cid:durableId="9919536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1468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468247">
    <w:abstractNumId w:val="6"/>
  </w:num>
  <w:num w:numId="31" w16cid:durableId="169487175">
    <w:abstractNumId w:val="57"/>
  </w:num>
  <w:num w:numId="32" w16cid:durableId="268660516">
    <w:abstractNumId w:val="10"/>
  </w:num>
  <w:num w:numId="33" w16cid:durableId="2128314085">
    <w:abstractNumId w:val="44"/>
  </w:num>
  <w:num w:numId="34" w16cid:durableId="1736977075">
    <w:abstractNumId w:val="2"/>
  </w:num>
  <w:num w:numId="35" w16cid:durableId="1166821384">
    <w:abstractNumId w:val="33"/>
  </w:num>
  <w:num w:numId="36" w16cid:durableId="589200328">
    <w:abstractNumId w:val="1"/>
  </w:num>
  <w:num w:numId="37" w16cid:durableId="1974291766">
    <w:abstractNumId w:val="29"/>
  </w:num>
  <w:num w:numId="38" w16cid:durableId="1619413600">
    <w:abstractNumId w:val="12"/>
  </w:num>
  <w:num w:numId="39" w16cid:durableId="447621365">
    <w:abstractNumId w:val="5"/>
  </w:num>
  <w:num w:numId="40" w16cid:durableId="184563116">
    <w:abstractNumId w:val="32"/>
  </w:num>
  <w:num w:numId="41" w16cid:durableId="1318653515">
    <w:abstractNumId w:val="3"/>
  </w:num>
  <w:num w:numId="42" w16cid:durableId="471756994">
    <w:abstractNumId w:val="0"/>
  </w:num>
  <w:num w:numId="43" w16cid:durableId="788667744">
    <w:abstractNumId w:val="15"/>
  </w:num>
  <w:num w:numId="44" w16cid:durableId="1774208987">
    <w:abstractNumId w:val="40"/>
  </w:num>
  <w:num w:numId="45" w16cid:durableId="1230114365">
    <w:abstractNumId w:val="17"/>
  </w:num>
  <w:num w:numId="46" w16cid:durableId="1254776347">
    <w:abstractNumId w:val="4"/>
  </w:num>
  <w:num w:numId="47" w16cid:durableId="1856646803">
    <w:abstractNumId w:val="35"/>
  </w:num>
  <w:num w:numId="48" w16cid:durableId="1552765920">
    <w:abstractNumId w:val="25"/>
  </w:num>
  <w:num w:numId="49" w16cid:durableId="1467352051">
    <w:abstractNumId w:val="46"/>
  </w:num>
  <w:num w:numId="50" w16cid:durableId="2109036863">
    <w:abstractNumId w:val="8"/>
  </w:num>
  <w:num w:numId="51" w16cid:durableId="497842264">
    <w:abstractNumId w:val="28"/>
  </w:num>
  <w:num w:numId="52" w16cid:durableId="1156074574">
    <w:abstractNumId w:val="58"/>
  </w:num>
  <w:num w:numId="53" w16cid:durableId="1420102631">
    <w:abstractNumId w:val="43"/>
  </w:num>
  <w:num w:numId="54" w16cid:durableId="901327953">
    <w:abstractNumId w:val="39"/>
  </w:num>
  <w:num w:numId="55" w16cid:durableId="1152940851">
    <w:abstractNumId w:val="19"/>
  </w:num>
  <w:num w:numId="56" w16cid:durableId="1263798469">
    <w:abstractNumId w:val="18"/>
  </w:num>
  <w:num w:numId="57" w16cid:durableId="186216618">
    <w:abstractNumId w:val="51"/>
  </w:num>
  <w:num w:numId="58" w16cid:durableId="252907110">
    <w:abstractNumId w:val="14"/>
  </w:num>
  <w:num w:numId="59" w16cid:durableId="1691374866">
    <w:abstractNumId w:val="37"/>
  </w:num>
  <w:num w:numId="60" w16cid:durableId="1988969558">
    <w:abstractNumId w:val="27"/>
  </w:num>
  <w:num w:numId="61" w16cid:durableId="54592390">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76AA"/>
    <w:rsid w:val="00087D72"/>
    <w:rsid w:val="000A1D44"/>
    <w:rsid w:val="000A4B84"/>
    <w:rsid w:val="000A6A30"/>
    <w:rsid w:val="000A7005"/>
    <w:rsid w:val="000B0EC5"/>
    <w:rsid w:val="000B687C"/>
    <w:rsid w:val="000C2282"/>
    <w:rsid w:val="000C3D4C"/>
    <w:rsid w:val="000E2FF7"/>
    <w:rsid w:val="000E4139"/>
    <w:rsid w:val="000F0733"/>
    <w:rsid w:val="00110785"/>
    <w:rsid w:val="00125FB2"/>
    <w:rsid w:val="0013454C"/>
    <w:rsid w:val="00137AAE"/>
    <w:rsid w:val="00153B78"/>
    <w:rsid w:val="00154DC7"/>
    <w:rsid w:val="00167212"/>
    <w:rsid w:val="00176D6D"/>
    <w:rsid w:val="001836FB"/>
    <w:rsid w:val="00197A99"/>
    <w:rsid w:val="001A0AA5"/>
    <w:rsid w:val="001A58DC"/>
    <w:rsid w:val="001D7050"/>
    <w:rsid w:val="00203D49"/>
    <w:rsid w:val="00207730"/>
    <w:rsid w:val="0021526B"/>
    <w:rsid w:val="0022275C"/>
    <w:rsid w:val="002257A1"/>
    <w:rsid w:val="0024403A"/>
    <w:rsid w:val="0025245F"/>
    <w:rsid w:val="002534D6"/>
    <w:rsid w:val="00254EA9"/>
    <w:rsid w:val="00264C4D"/>
    <w:rsid w:val="002651BC"/>
    <w:rsid w:val="00266A2F"/>
    <w:rsid w:val="0027273A"/>
    <w:rsid w:val="002802F4"/>
    <w:rsid w:val="00280EB5"/>
    <w:rsid w:val="002822B5"/>
    <w:rsid w:val="002A5C01"/>
    <w:rsid w:val="002B65A8"/>
    <w:rsid w:val="002B7E00"/>
    <w:rsid w:val="002C0AA5"/>
    <w:rsid w:val="002D0122"/>
    <w:rsid w:val="002D09D2"/>
    <w:rsid w:val="002D43CC"/>
    <w:rsid w:val="002D6C22"/>
    <w:rsid w:val="002E3498"/>
    <w:rsid w:val="00313774"/>
    <w:rsid w:val="00321861"/>
    <w:rsid w:val="00333354"/>
    <w:rsid w:val="003366E0"/>
    <w:rsid w:val="00337E6F"/>
    <w:rsid w:val="0035423C"/>
    <w:rsid w:val="00360C20"/>
    <w:rsid w:val="00363D53"/>
    <w:rsid w:val="00381E58"/>
    <w:rsid w:val="00397320"/>
    <w:rsid w:val="003E3155"/>
    <w:rsid w:val="003F02F9"/>
    <w:rsid w:val="003F2E43"/>
    <w:rsid w:val="00406F2B"/>
    <w:rsid w:val="004219CC"/>
    <w:rsid w:val="004234BC"/>
    <w:rsid w:val="00423574"/>
    <w:rsid w:val="00454B4C"/>
    <w:rsid w:val="00463623"/>
    <w:rsid w:val="004760A3"/>
    <w:rsid w:val="004873CA"/>
    <w:rsid w:val="00495F89"/>
    <w:rsid w:val="004B39C8"/>
    <w:rsid w:val="004C034F"/>
    <w:rsid w:val="004D6F3E"/>
    <w:rsid w:val="004F2D80"/>
    <w:rsid w:val="00504B82"/>
    <w:rsid w:val="005158BE"/>
    <w:rsid w:val="005206DE"/>
    <w:rsid w:val="00520B90"/>
    <w:rsid w:val="005222C7"/>
    <w:rsid w:val="00523F56"/>
    <w:rsid w:val="005267E4"/>
    <w:rsid w:val="00541E12"/>
    <w:rsid w:val="00545814"/>
    <w:rsid w:val="00545B5C"/>
    <w:rsid w:val="00547311"/>
    <w:rsid w:val="005864D8"/>
    <w:rsid w:val="00587E88"/>
    <w:rsid w:val="0059392A"/>
    <w:rsid w:val="005A121B"/>
    <w:rsid w:val="005C4F70"/>
    <w:rsid w:val="005D3FE9"/>
    <w:rsid w:val="005D6187"/>
    <w:rsid w:val="005D73BB"/>
    <w:rsid w:val="005D7ED6"/>
    <w:rsid w:val="005F5A5A"/>
    <w:rsid w:val="00624155"/>
    <w:rsid w:val="00634645"/>
    <w:rsid w:val="00641C6C"/>
    <w:rsid w:val="00644DCC"/>
    <w:rsid w:val="0065354E"/>
    <w:rsid w:val="006579E9"/>
    <w:rsid w:val="0066465E"/>
    <w:rsid w:val="0067037D"/>
    <w:rsid w:val="00673A22"/>
    <w:rsid w:val="00680D51"/>
    <w:rsid w:val="00693355"/>
    <w:rsid w:val="0069592D"/>
    <w:rsid w:val="006A44CE"/>
    <w:rsid w:val="006B60B7"/>
    <w:rsid w:val="006B66DB"/>
    <w:rsid w:val="006D0201"/>
    <w:rsid w:val="006D2722"/>
    <w:rsid w:val="006D2933"/>
    <w:rsid w:val="006D32AF"/>
    <w:rsid w:val="006E0B89"/>
    <w:rsid w:val="006E3DDF"/>
    <w:rsid w:val="006F5CA1"/>
    <w:rsid w:val="0071145C"/>
    <w:rsid w:val="007229BD"/>
    <w:rsid w:val="007271E1"/>
    <w:rsid w:val="00735FC7"/>
    <w:rsid w:val="00751FAD"/>
    <w:rsid w:val="00755610"/>
    <w:rsid w:val="00773BB5"/>
    <w:rsid w:val="00774C74"/>
    <w:rsid w:val="00792582"/>
    <w:rsid w:val="007B244E"/>
    <w:rsid w:val="007C0946"/>
    <w:rsid w:val="007C0CCD"/>
    <w:rsid w:val="007C593B"/>
    <w:rsid w:val="007D2C0D"/>
    <w:rsid w:val="007D2F48"/>
    <w:rsid w:val="007D3256"/>
    <w:rsid w:val="007D670E"/>
    <w:rsid w:val="007E0056"/>
    <w:rsid w:val="007E1192"/>
    <w:rsid w:val="007E2344"/>
    <w:rsid w:val="007F0252"/>
    <w:rsid w:val="008156F1"/>
    <w:rsid w:val="00823A2B"/>
    <w:rsid w:val="00856FA2"/>
    <w:rsid w:val="00862670"/>
    <w:rsid w:val="00864558"/>
    <w:rsid w:val="00880C76"/>
    <w:rsid w:val="00881079"/>
    <w:rsid w:val="00887455"/>
    <w:rsid w:val="00894135"/>
    <w:rsid w:val="008A3A7F"/>
    <w:rsid w:val="008A63FB"/>
    <w:rsid w:val="008A6E10"/>
    <w:rsid w:val="008B02CE"/>
    <w:rsid w:val="008B296E"/>
    <w:rsid w:val="008C3731"/>
    <w:rsid w:val="008D3E3A"/>
    <w:rsid w:val="008F0E10"/>
    <w:rsid w:val="008F64C1"/>
    <w:rsid w:val="00906823"/>
    <w:rsid w:val="009210C8"/>
    <w:rsid w:val="009264DE"/>
    <w:rsid w:val="00937CDE"/>
    <w:rsid w:val="0094326E"/>
    <w:rsid w:val="009442EA"/>
    <w:rsid w:val="0094548C"/>
    <w:rsid w:val="00960E40"/>
    <w:rsid w:val="00963FD6"/>
    <w:rsid w:val="00964521"/>
    <w:rsid w:val="00966D87"/>
    <w:rsid w:val="00970EAF"/>
    <w:rsid w:val="00975E8F"/>
    <w:rsid w:val="009862EF"/>
    <w:rsid w:val="00987C41"/>
    <w:rsid w:val="00993609"/>
    <w:rsid w:val="00993691"/>
    <w:rsid w:val="009A1E72"/>
    <w:rsid w:val="009A483C"/>
    <w:rsid w:val="009A4E5A"/>
    <w:rsid w:val="009A57D9"/>
    <w:rsid w:val="009C5650"/>
    <w:rsid w:val="009D2A2A"/>
    <w:rsid w:val="009D2EFA"/>
    <w:rsid w:val="009E130E"/>
    <w:rsid w:val="009E605F"/>
    <w:rsid w:val="009F1357"/>
    <w:rsid w:val="00A05469"/>
    <w:rsid w:val="00A0546E"/>
    <w:rsid w:val="00A05C66"/>
    <w:rsid w:val="00A1051D"/>
    <w:rsid w:val="00A13037"/>
    <w:rsid w:val="00A2095A"/>
    <w:rsid w:val="00A21CBB"/>
    <w:rsid w:val="00A24D7B"/>
    <w:rsid w:val="00A26B37"/>
    <w:rsid w:val="00A30202"/>
    <w:rsid w:val="00A344C3"/>
    <w:rsid w:val="00A36AC4"/>
    <w:rsid w:val="00A37563"/>
    <w:rsid w:val="00A46B95"/>
    <w:rsid w:val="00A46E6E"/>
    <w:rsid w:val="00A51321"/>
    <w:rsid w:val="00A53771"/>
    <w:rsid w:val="00A67CB8"/>
    <w:rsid w:val="00A67CFE"/>
    <w:rsid w:val="00A741FF"/>
    <w:rsid w:val="00A87271"/>
    <w:rsid w:val="00AA1BC0"/>
    <w:rsid w:val="00AA4F85"/>
    <w:rsid w:val="00AA7CEF"/>
    <w:rsid w:val="00AB1A7D"/>
    <w:rsid w:val="00AC188D"/>
    <w:rsid w:val="00AC4231"/>
    <w:rsid w:val="00AC75A5"/>
    <w:rsid w:val="00AD3F43"/>
    <w:rsid w:val="00AE543B"/>
    <w:rsid w:val="00B05080"/>
    <w:rsid w:val="00B16D3B"/>
    <w:rsid w:val="00B17168"/>
    <w:rsid w:val="00B17551"/>
    <w:rsid w:val="00B17F7A"/>
    <w:rsid w:val="00B33E59"/>
    <w:rsid w:val="00B50B3F"/>
    <w:rsid w:val="00B64F60"/>
    <w:rsid w:val="00B64FF7"/>
    <w:rsid w:val="00B654FC"/>
    <w:rsid w:val="00B65B8D"/>
    <w:rsid w:val="00B6637C"/>
    <w:rsid w:val="00B71628"/>
    <w:rsid w:val="00B739AF"/>
    <w:rsid w:val="00B8207D"/>
    <w:rsid w:val="00B83A41"/>
    <w:rsid w:val="00B904D0"/>
    <w:rsid w:val="00B95097"/>
    <w:rsid w:val="00BB156D"/>
    <w:rsid w:val="00BB4F80"/>
    <w:rsid w:val="00BB5014"/>
    <w:rsid w:val="00BB72CF"/>
    <w:rsid w:val="00C12943"/>
    <w:rsid w:val="00C13414"/>
    <w:rsid w:val="00C155DF"/>
    <w:rsid w:val="00C27516"/>
    <w:rsid w:val="00C31331"/>
    <w:rsid w:val="00C31443"/>
    <w:rsid w:val="00C41027"/>
    <w:rsid w:val="00C62796"/>
    <w:rsid w:val="00C767FA"/>
    <w:rsid w:val="00C84C2D"/>
    <w:rsid w:val="00C8646A"/>
    <w:rsid w:val="00CA08B1"/>
    <w:rsid w:val="00CC4A9B"/>
    <w:rsid w:val="00CC5144"/>
    <w:rsid w:val="00CD0DB3"/>
    <w:rsid w:val="00CD11A6"/>
    <w:rsid w:val="00CD74DD"/>
    <w:rsid w:val="00CF02E7"/>
    <w:rsid w:val="00CF1C70"/>
    <w:rsid w:val="00D132ED"/>
    <w:rsid w:val="00D17109"/>
    <w:rsid w:val="00D415C4"/>
    <w:rsid w:val="00D432F5"/>
    <w:rsid w:val="00D46A76"/>
    <w:rsid w:val="00D60ADB"/>
    <w:rsid w:val="00D7456A"/>
    <w:rsid w:val="00D92C3E"/>
    <w:rsid w:val="00D94CB0"/>
    <w:rsid w:val="00DB0426"/>
    <w:rsid w:val="00DB7793"/>
    <w:rsid w:val="00DF3540"/>
    <w:rsid w:val="00E000BA"/>
    <w:rsid w:val="00E00602"/>
    <w:rsid w:val="00E064DE"/>
    <w:rsid w:val="00E1457E"/>
    <w:rsid w:val="00E22A57"/>
    <w:rsid w:val="00E253B1"/>
    <w:rsid w:val="00E279C3"/>
    <w:rsid w:val="00E3127E"/>
    <w:rsid w:val="00E34CBC"/>
    <w:rsid w:val="00E36460"/>
    <w:rsid w:val="00E61C8B"/>
    <w:rsid w:val="00E67EE1"/>
    <w:rsid w:val="00E7177F"/>
    <w:rsid w:val="00E81BB9"/>
    <w:rsid w:val="00E856BC"/>
    <w:rsid w:val="00E93A99"/>
    <w:rsid w:val="00E95637"/>
    <w:rsid w:val="00E959D9"/>
    <w:rsid w:val="00EA2470"/>
    <w:rsid w:val="00EA6C26"/>
    <w:rsid w:val="00EB158B"/>
    <w:rsid w:val="00EB3DF4"/>
    <w:rsid w:val="00EB4E66"/>
    <w:rsid w:val="00EC146D"/>
    <w:rsid w:val="00ED7BD4"/>
    <w:rsid w:val="00EE045F"/>
    <w:rsid w:val="00EF50A6"/>
    <w:rsid w:val="00EF565E"/>
    <w:rsid w:val="00F02F20"/>
    <w:rsid w:val="00F11A83"/>
    <w:rsid w:val="00F128B8"/>
    <w:rsid w:val="00F131C9"/>
    <w:rsid w:val="00F16E34"/>
    <w:rsid w:val="00F24565"/>
    <w:rsid w:val="00F264F1"/>
    <w:rsid w:val="00F30BD5"/>
    <w:rsid w:val="00F40283"/>
    <w:rsid w:val="00F544A6"/>
    <w:rsid w:val="00F5676A"/>
    <w:rsid w:val="00F56C54"/>
    <w:rsid w:val="00F62D1F"/>
    <w:rsid w:val="00F65D33"/>
    <w:rsid w:val="00FA3D31"/>
    <w:rsid w:val="00FA5903"/>
    <w:rsid w:val="00FA7E07"/>
    <w:rsid w:val="00FC465C"/>
    <w:rsid w:val="00FD33D7"/>
    <w:rsid w:val="00FD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90A7"/>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55"/>
    <w:pPr>
      <w:spacing w:after="280" w:line="240" w:lineRule="auto"/>
    </w:pPr>
    <w:rPr>
      <w:rFonts w:ascii="Arial" w:hAnsi="Arial"/>
      <w:sz w:val="24"/>
    </w:rPr>
  </w:style>
  <w:style w:type="paragraph" w:styleId="Heading1">
    <w:name w:val="heading 1"/>
    <w:basedOn w:val="Normal"/>
    <w:next w:val="Normal"/>
    <w:link w:val="Heading1Char"/>
    <w:autoRedefine/>
    <w:uiPriority w:val="9"/>
    <w:qFormat/>
    <w:rsid w:val="00A1051D"/>
    <w:pPr>
      <w:keepNext/>
      <w:keepLines/>
      <w:contextualSpacing/>
      <w:outlineLvl w:val="0"/>
    </w:pPr>
    <w:rPr>
      <w:rFonts w:eastAsiaTheme="majorEastAsia" w:cstheme="majorBidi"/>
      <w:caps/>
      <w:color w:val="284734"/>
      <w:sz w:val="48"/>
      <w:szCs w:val="32"/>
    </w:rPr>
  </w:style>
  <w:style w:type="paragraph" w:styleId="Heading2">
    <w:name w:val="heading 2"/>
    <w:basedOn w:val="Normal"/>
    <w:next w:val="Normal"/>
    <w:link w:val="Heading2Char"/>
    <w:autoRedefine/>
    <w:uiPriority w:val="9"/>
    <w:unhideWhenUsed/>
    <w:qFormat/>
    <w:rsid w:val="0024403A"/>
    <w:pPr>
      <w:keepNext/>
      <w:keepLines/>
      <w:pBdr>
        <w:bottom w:val="single" w:sz="4" w:space="1" w:color="F2ACB9"/>
      </w:pBdr>
      <w:spacing w:before="280"/>
      <w:contextualSpacing/>
      <w:outlineLvl w:val="1"/>
    </w:pPr>
    <w:rPr>
      <w:rFonts w:eastAsiaTheme="majorEastAsia" w:cstheme="majorBidi"/>
      <w:b/>
      <w:color w:val="284734"/>
      <w:sz w:val="36"/>
      <w:szCs w:val="26"/>
    </w:rPr>
  </w:style>
  <w:style w:type="paragraph" w:styleId="Heading3">
    <w:name w:val="heading 3"/>
    <w:basedOn w:val="Normal"/>
    <w:next w:val="Normal"/>
    <w:link w:val="Heading3Char"/>
    <w:autoRedefine/>
    <w:uiPriority w:val="9"/>
    <w:unhideWhenUsed/>
    <w:qFormat/>
    <w:rsid w:val="00A1051D"/>
    <w:pPr>
      <w:numPr>
        <w:numId w:val="3"/>
      </w:numPr>
      <w:pBdr>
        <w:top w:val="single" w:sz="4" w:space="4" w:color="AEAAAA" w:themeColor="background2" w:themeShade="BF"/>
      </w:pBdr>
      <w:spacing w:before="280"/>
      <w:ind w:left="454" w:hanging="454"/>
      <w:outlineLvl w:val="2"/>
    </w:pPr>
    <w:rPr>
      <w:b/>
      <w:color w:val="284734"/>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D415C4"/>
    <w:pPr>
      <w:keepNext/>
      <w:keepLines/>
      <w:spacing w:before="120" w:after="0"/>
      <w:outlineLvl w:val="4"/>
    </w:pPr>
    <w:rPr>
      <w:rFonts w:eastAsiaTheme="majorEastAsia" w:cstheme="majorBidi"/>
      <w:color w:val="284734"/>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D415C4"/>
    <w:pPr>
      <w:keepNext/>
      <w:keepLines/>
      <w:spacing w:before="40" w:after="0"/>
      <w:outlineLvl w:val="6"/>
    </w:pPr>
    <w:rPr>
      <w:rFonts w:asciiTheme="majorHAnsi" w:eastAsiaTheme="majorEastAsia" w:hAnsiTheme="majorHAnsi" w:cstheme="majorBidi"/>
      <w:i/>
      <w:iCs/>
      <w:color w:val="284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1D"/>
    <w:rPr>
      <w:rFonts w:ascii="Arial" w:eastAsiaTheme="majorEastAsia" w:hAnsi="Arial" w:cstheme="majorBidi"/>
      <w:caps/>
      <w:color w:val="284734"/>
      <w:sz w:val="48"/>
      <w:szCs w:val="32"/>
    </w:rPr>
  </w:style>
  <w:style w:type="character" w:customStyle="1" w:styleId="Heading2Char">
    <w:name w:val="Heading 2 Char"/>
    <w:basedOn w:val="DefaultParagraphFont"/>
    <w:link w:val="Heading2"/>
    <w:uiPriority w:val="9"/>
    <w:rsid w:val="0024403A"/>
    <w:rPr>
      <w:rFonts w:ascii="Arial" w:eastAsiaTheme="majorEastAsia" w:hAnsi="Arial" w:cstheme="majorBidi"/>
      <w:b/>
      <w:color w:val="284734"/>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A1051D"/>
    <w:rPr>
      <w:rFonts w:ascii="Arial" w:hAnsi="Arial"/>
      <w:b/>
      <w:color w:val="284734"/>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D415C4"/>
    <w:rPr>
      <w:rFonts w:ascii="Arial" w:eastAsiaTheme="majorEastAsia" w:hAnsi="Arial" w:cstheme="majorBidi"/>
      <w:color w:val="284734"/>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24403A"/>
    <w:pPr>
      <w:pBdr>
        <w:top w:val="single" w:sz="4" w:space="1" w:color="E83F4B"/>
      </w:pBdr>
      <w:tabs>
        <w:tab w:val="right" w:pos="9607"/>
      </w:tabs>
      <w:spacing w:before="240"/>
    </w:pPr>
    <w:rPr>
      <w:caps/>
      <w:color w:val="284734"/>
      <w:sz w:val="28"/>
    </w:rPr>
  </w:style>
  <w:style w:type="paragraph" w:styleId="TOC2">
    <w:name w:val="toc 2"/>
    <w:basedOn w:val="Normal"/>
    <w:next w:val="Normal"/>
    <w:autoRedefine/>
    <w:uiPriority w:val="39"/>
    <w:unhideWhenUsed/>
    <w:qFormat/>
    <w:rsid w:val="00D415C4"/>
    <w:pPr>
      <w:spacing w:after="100"/>
      <w:ind w:left="220"/>
    </w:pPr>
    <w:rPr>
      <w:color w:val="284734"/>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EB3DF4"/>
    <w:pPr>
      <w:framePr w:vSpace="567" w:wrap="around" w:vAnchor="page" w:hAnchor="margin" w:y="5266"/>
      <w:spacing w:after="0"/>
      <w:suppressOverlap/>
    </w:pPr>
    <w:rPr>
      <w:rFonts w:ascii="Arial" w:eastAsiaTheme="majorEastAsia" w:hAnsi="Arial" w:cstheme="majorBidi"/>
      <w:color w:val="284734"/>
      <w:sz w:val="56"/>
      <w:szCs w:val="56"/>
    </w:rPr>
  </w:style>
  <w:style w:type="character" w:customStyle="1" w:styleId="TitlestyleChar">
    <w:name w:val="Title style Char"/>
    <w:basedOn w:val="DefaultParagraphFont"/>
    <w:link w:val="Titlestyle"/>
    <w:rsid w:val="00EB3DF4"/>
    <w:rPr>
      <w:rFonts w:ascii="Arial" w:eastAsiaTheme="majorEastAsia" w:hAnsi="Arial" w:cstheme="majorBidi"/>
      <w:color w:val="284734"/>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5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ind w:left="1021" w:hanging="567"/>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26"/>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30"/>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D415C4"/>
    <w:rPr>
      <w:rFonts w:asciiTheme="majorHAnsi" w:eastAsiaTheme="majorEastAsia" w:hAnsiTheme="majorHAnsi" w:cstheme="majorBidi"/>
      <w:i/>
      <w:iCs/>
      <w:color w:val="284734"/>
      <w:sz w:val="24"/>
    </w:rPr>
  </w:style>
  <w:style w:type="paragraph" w:customStyle="1" w:styleId="trt0xe">
    <w:name w:val="trt0xe"/>
    <w:basedOn w:val="Normal"/>
    <w:rsid w:val="00A13037"/>
    <w:pPr>
      <w:spacing w:before="100" w:beforeAutospacing="1" w:after="100" w:afterAutospacing="1"/>
    </w:pPr>
    <w:rPr>
      <w:rFonts w:ascii="Times New Roman" w:eastAsia="Times New Roman" w:hAnsi="Times New Roman" w:cs="Times New Roman"/>
      <w:szCs w:val="24"/>
      <w:lang w:eastAsia="en-GB"/>
    </w:rPr>
  </w:style>
  <w:style w:type="paragraph" w:customStyle="1" w:styleId="Standard">
    <w:name w:val="Standard"/>
    <w:rsid w:val="00B654FC"/>
    <w:pPr>
      <w:suppressAutoHyphens/>
      <w:autoSpaceDN w:val="0"/>
      <w:spacing w:after="280" w:line="240" w:lineRule="auto"/>
      <w:textAlignment w:val="baseline"/>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8797E92C8405F8A67FD94823C7081"/>
        <w:category>
          <w:name w:val="General"/>
          <w:gallery w:val="placeholder"/>
        </w:category>
        <w:types>
          <w:type w:val="bbPlcHdr"/>
        </w:types>
        <w:behaviors>
          <w:behavior w:val="content"/>
        </w:behaviors>
        <w:guid w:val="{1C985CA3-79D0-482C-B373-26C69A0F21DF}"/>
      </w:docPartPr>
      <w:docPartBody>
        <w:p w:rsidR="004056AA" w:rsidRDefault="0051200A" w:rsidP="0051200A">
          <w:pPr>
            <w:pStyle w:val="4C28797E92C8405F8A67FD94823C7081"/>
          </w:pPr>
          <w:r w:rsidRPr="001F3DA8">
            <w:rPr>
              <w:rStyle w:val="PlaceholderText"/>
            </w:rPr>
            <w:t>[Title]</w:t>
          </w:r>
        </w:p>
      </w:docPartBody>
    </w:docPart>
    <w:docPart>
      <w:docPartPr>
        <w:name w:val="F8D2A0B8E4B14446ACC2BE6EB103322A"/>
        <w:category>
          <w:name w:val="General"/>
          <w:gallery w:val="placeholder"/>
        </w:category>
        <w:types>
          <w:type w:val="bbPlcHdr"/>
        </w:types>
        <w:behaviors>
          <w:behavior w:val="content"/>
        </w:behaviors>
        <w:guid w:val="{023C6811-716C-4572-8755-4E24A013A253}"/>
      </w:docPartPr>
      <w:docPartBody>
        <w:p w:rsidR="0003069A" w:rsidRDefault="00DE179D" w:rsidP="00DE179D">
          <w:pPr>
            <w:pStyle w:val="F8D2A0B8E4B14446ACC2BE6EB103322A"/>
          </w:pPr>
          <w:r w:rsidRPr="001F3D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E6"/>
    <w:rsid w:val="00026B06"/>
    <w:rsid w:val="0003069A"/>
    <w:rsid w:val="000642B8"/>
    <w:rsid w:val="00127F8D"/>
    <w:rsid w:val="001759D0"/>
    <w:rsid w:val="001D4AE4"/>
    <w:rsid w:val="001F3FEC"/>
    <w:rsid w:val="002161DC"/>
    <w:rsid w:val="00232E0B"/>
    <w:rsid w:val="00266A99"/>
    <w:rsid w:val="00334FE6"/>
    <w:rsid w:val="003478D2"/>
    <w:rsid w:val="003F4A0D"/>
    <w:rsid w:val="004056AA"/>
    <w:rsid w:val="00417F8E"/>
    <w:rsid w:val="00463D9A"/>
    <w:rsid w:val="0046620F"/>
    <w:rsid w:val="004751FE"/>
    <w:rsid w:val="00505E2D"/>
    <w:rsid w:val="0051200A"/>
    <w:rsid w:val="005607CC"/>
    <w:rsid w:val="005614FA"/>
    <w:rsid w:val="005C2AC6"/>
    <w:rsid w:val="005E5C6A"/>
    <w:rsid w:val="00613F9D"/>
    <w:rsid w:val="00655BC4"/>
    <w:rsid w:val="006C530A"/>
    <w:rsid w:val="006E3FD8"/>
    <w:rsid w:val="00825E2C"/>
    <w:rsid w:val="00841789"/>
    <w:rsid w:val="00843BFF"/>
    <w:rsid w:val="0090303C"/>
    <w:rsid w:val="00983548"/>
    <w:rsid w:val="0099372C"/>
    <w:rsid w:val="00BF4669"/>
    <w:rsid w:val="00C17DDE"/>
    <w:rsid w:val="00CC4E5B"/>
    <w:rsid w:val="00D5453A"/>
    <w:rsid w:val="00DE179D"/>
    <w:rsid w:val="00E87A1E"/>
    <w:rsid w:val="00E93294"/>
    <w:rsid w:val="00EF70C3"/>
    <w:rsid w:val="00F0530A"/>
    <w:rsid w:val="00F17D80"/>
    <w:rsid w:val="00F82C98"/>
    <w:rsid w:val="00FF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79D"/>
    <w:rPr>
      <w:color w:val="808080"/>
    </w:rPr>
  </w:style>
  <w:style w:type="paragraph" w:customStyle="1" w:styleId="4C28797E92C8405F8A67FD94823C7081">
    <w:name w:val="4C28797E92C8405F8A67FD94823C7081"/>
    <w:rsid w:val="0051200A"/>
  </w:style>
  <w:style w:type="paragraph" w:customStyle="1" w:styleId="F8D2A0B8E4B14446ACC2BE6EB103322A">
    <w:name w:val="F8D2A0B8E4B14446ACC2BE6EB103322A"/>
    <w:rsid w:val="00DE1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A149D52EC5C4A88C08822CCE70523" ma:contentTypeVersion="23" ma:contentTypeDescription="Create a new document." ma:contentTypeScope="" ma:versionID="d6cfc6908f0039a8bd0f343e01050cb7">
  <xsd:schema xmlns:xsd="http://www.w3.org/2001/XMLSchema" xmlns:xs="http://www.w3.org/2001/XMLSchema" xmlns:p="http://schemas.microsoft.com/office/2006/metadata/properties" xmlns:ns2="0c8f01f0-cb59-4e6b-ae24-335fe60c89c5" xmlns:ns3="9b8643d1-0ec1-48e3-9aea-54fc06f59ac4" xmlns:ns4="f52c0130-2ff6-4413-a081-ad72bf10dec9" targetNamespace="http://schemas.microsoft.com/office/2006/metadata/properties" ma:root="true" ma:fieldsID="a64e362700f94d13db9d0335a6c1c9f9" ns2:_="" ns3:_="" ns4:_="">
    <xsd:import namespace="0c8f01f0-cb59-4e6b-ae24-335fe60c89c5"/>
    <xsd:import namespace="9b8643d1-0ec1-48e3-9aea-54fc06f59ac4"/>
    <xsd:import namespace="f52c0130-2ff6-4413-a081-ad72bf10d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Referencenumber" minOccurs="0"/>
                <xsd:element ref="ns2:Office" minOccurs="0"/>
                <xsd:element ref="ns3:SharedWithUsers" minOccurs="0"/>
                <xsd:element ref="ns3:SharedWithDetails"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01f0-cb59-4e6b-ae24-335fe60c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ferencenumber" ma:index="15" nillable="true" ma:displayName="Reference number" ma:format="Dropdown" ma:internalName="Referencenumber">
      <xsd:simpleType>
        <xsd:restriction base="dms:Text">
          <xsd:maxLength value="255"/>
        </xsd:restriction>
      </xsd:simpleType>
    </xsd:element>
    <xsd:element name="Office" ma:index="16" nillable="true" ma:displayName="Location" ma:format="Dropdown" ma:internalName="Office">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MetadataListItemId" ma:index="22" nillable="true" ma:displayName="ImageMetadataListItemId" ma:hidden="true" ma:indexed="true" ma:internalName="ImageMetadataListItemId">
      <xsd:simpleType>
        <xsd:restriction base="dms:Unknown"/>
      </xsd:simpleType>
    </xsd:element>
    <xsd:element name="ImageMetadataListFieldId" ma:index="23" nillable="true" ma:displayName="ImageMetadataListFieldId" ma:hidden="true" ma:indexed="true" ma:internalName="ImageMetadataListFieldId">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dc4b90-d9c6-4671-b586-da1be197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3d1-0ec1-48e3-9aea-54fc06f59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c0130-2ff6-4413-a081-ad72bf10de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5bbed7f-855a-43c1-a248-2fc57171abdc}" ma:internalName="TaxCatchAll" ma:showField="CatchAllData" ma:web="9b8643d1-0ec1-48e3-9aea-54fc06f59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Office xmlns="0c8f01f0-cb59-4e6b-ae24-335fe60c89c5" xsi:nil="true"/>
    <Referencenumber xmlns="0c8f01f0-cb59-4e6b-ae24-335fe60c89c5" xsi:nil="true"/>
    <TaxCatchAll xmlns="f52c0130-2ff6-4413-a081-ad72bf10dec9" xsi:nil="true"/>
    <lcf76f155ced4ddcb4097134ff3c332f xmlns="0c8f01f0-cb59-4e6b-ae24-335fe60c89c5">
      <Terms xmlns="http://schemas.microsoft.com/office/infopath/2007/PartnerControls"/>
    </lcf76f155ced4ddcb4097134ff3c332f>
    <ImageMetadataListFieldId xmlns="0c8f01f0-cb59-4e6b-ae24-335fe60c89c5" xsi:nil="true"/>
    <ImageMetadataListItemId xmlns="0c8f01f0-cb59-4e6b-ae24-335fe60c89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6C2DD-7049-437E-B1D0-FFB31DB1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01f0-cb59-4e6b-ae24-335fe60c89c5"/>
    <ds:schemaRef ds:uri="9b8643d1-0ec1-48e3-9aea-54fc06f59ac4"/>
    <ds:schemaRef ds:uri="f52c0130-2ff6-4413-a081-ad72bf10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9BC4B-6682-4160-A7A9-E957C6FE60C4}">
  <ds:schemaRefs>
    <ds:schemaRef ds:uri="http://schemas.openxmlformats.org/officeDocument/2006/bibliography"/>
  </ds:schemaRefs>
</ds:datastoreItem>
</file>

<file path=customXml/itemProps3.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0c8f01f0-cb59-4e6b-ae24-335fe60c89c5"/>
    <ds:schemaRef ds:uri="f52c0130-2ff6-4413-a081-ad72bf10dec9"/>
  </ds:schemaRefs>
</ds:datastoreItem>
</file>

<file path=customXml/itemProps4.xml><?xml version="1.0" encoding="utf-8"?>
<ds:datastoreItem xmlns:ds="http://schemas.openxmlformats.org/officeDocument/2006/customXml" ds:itemID="{74DD9213-A3B2-479A-B8B8-002281FF7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Forum Terms of Reference</dc:title>
  <dc:subject/>
  <dc:creator>David Feiven</dc:creator>
  <cp:keywords>PD; pdf; BT; PO; TEM</cp:keywords>
  <dc:description/>
  <cp:lastModifiedBy>Helen Bird</cp:lastModifiedBy>
  <cp:revision>31</cp:revision>
  <cp:lastPrinted>2016-12-14T11:37:00Z</cp:lastPrinted>
  <dcterms:created xsi:type="dcterms:W3CDTF">2025-01-23T14:47:00Z</dcterms:created>
  <dcterms:modified xsi:type="dcterms:W3CDTF">2025-02-06T09:16:00Z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0x01010033FA149D52EC5C4A88C08822CCE70523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y fmtid="{D5CDD505-2E9C-101B-9397-08002B2CF9AE}" pid="9" name="MediaServiceImageTags">
    <vt:lpwstr/>
  </property>
</Properties>
</file>